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7DD0" w14:textId="73A676E7" w:rsidR="00F46CF3" w:rsidRDefault="00F46CF3" w:rsidP="00F46CF3">
      <w:r w:rsidRPr="00F46CF3">
        <w:t xml:space="preserve">Příloha k textu: </w:t>
      </w:r>
      <w:hyperlink r:id="rId7" w:history="1">
        <w:r w:rsidR="00427269" w:rsidRPr="00774626">
          <w:rPr>
            <w:rStyle w:val="Hypertextovodkaz"/>
          </w:rPr>
          <w:t>https://www.mskruh.cz/poradna/naucne-texty/navod-opatrovnik-soucasne-o-opatrovaneho-pecuje.-jak-to-pravne-vyresit</w:t>
        </w:r>
      </w:hyperlink>
    </w:p>
    <w:p w14:paraId="2D183A4F" w14:textId="77777777" w:rsidR="00F46CF3" w:rsidRDefault="00F46CF3" w:rsidP="00F46CF3"/>
    <w:p w14:paraId="20E1ABFB" w14:textId="49E4CECD" w:rsidR="00D76EDA" w:rsidRPr="0070542C" w:rsidRDefault="00D76EDA" w:rsidP="00D76EDA">
      <w:pPr>
        <w:pStyle w:val="Nadpis1"/>
        <w:spacing w:before="0"/>
        <w:ind w:right="-2"/>
        <w:jc w:val="center"/>
        <w:rPr>
          <w:rFonts w:asciiTheme="minorHAnsi" w:hAnsiTheme="minorHAnsi" w:cstheme="minorHAnsi"/>
          <w:b/>
          <w:color w:val="000000" w:themeColor="text1"/>
          <w:spacing w:val="28"/>
          <w:sz w:val="22"/>
          <w:szCs w:val="22"/>
        </w:rPr>
      </w:pPr>
      <w:r w:rsidRPr="0070542C">
        <w:rPr>
          <w:rFonts w:asciiTheme="minorHAnsi" w:hAnsiTheme="minorHAnsi" w:cstheme="minorHAnsi"/>
          <w:b/>
          <w:color w:val="000000" w:themeColor="text1"/>
          <w:spacing w:val="28"/>
          <w:sz w:val="22"/>
          <w:szCs w:val="22"/>
        </w:rPr>
        <w:t>DOHODA O PÉČI</w:t>
      </w:r>
    </w:p>
    <w:p w14:paraId="0C8F7B5A" w14:textId="77777777" w:rsidR="00D76EDA" w:rsidRPr="0070542C" w:rsidRDefault="00D76EDA" w:rsidP="00D76EDA">
      <w:pPr>
        <w:spacing w:after="0" w:line="240" w:lineRule="auto"/>
        <w:ind w:right="-2"/>
        <w:jc w:val="center"/>
        <w:outlineLvl w:val="0"/>
        <w:rPr>
          <w:rFonts w:cstheme="minorHAnsi"/>
          <w:b/>
          <w:color w:val="000000" w:themeColor="text1"/>
        </w:rPr>
      </w:pPr>
    </w:p>
    <w:p w14:paraId="777BE3E3" w14:textId="77777777" w:rsidR="00D76EDA" w:rsidRPr="0070542C" w:rsidRDefault="00D76EDA" w:rsidP="00D76EDA">
      <w:pPr>
        <w:spacing w:after="0" w:line="240" w:lineRule="auto"/>
        <w:ind w:right="-2"/>
        <w:jc w:val="center"/>
        <w:outlineLvl w:val="0"/>
        <w:rPr>
          <w:rFonts w:cstheme="minorHAnsi"/>
          <w:b/>
          <w:color w:val="000000" w:themeColor="text1"/>
        </w:rPr>
      </w:pPr>
      <w:r w:rsidRPr="0070542C">
        <w:rPr>
          <w:rFonts w:cstheme="minorHAnsi"/>
          <w:b/>
          <w:color w:val="000000" w:themeColor="text1"/>
        </w:rPr>
        <w:t xml:space="preserve"> (dále jen „smlouva“)</w:t>
      </w:r>
    </w:p>
    <w:p w14:paraId="66E28482" w14:textId="77777777" w:rsidR="00D76EDA" w:rsidRPr="0070542C" w:rsidRDefault="00D76EDA" w:rsidP="00D76EDA">
      <w:pPr>
        <w:spacing w:after="0" w:line="240" w:lineRule="auto"/>
        <w:ind w:right="-2"/>
        <w:rPr>
          <w:rFonts w:cstheme="minorHAnsi"/>
          <w:b/>
        </w:rPr>
      </w:pPr>
    </w:p>
    <w:p w14:paraId="7042EDF4" w14:textId="77777777" w:rsidR="004C50C1" w:rsidRPr="0070542C" w:rsidRDefault="00D76EDA" w:rsidP="00D76EDA">
      <w:pPr>
        <w:spacing w:after="0" w:line="240" w:lineRule="auto"/>
        <w:jc w:val="center"/>
        <w:rPr>
          <w:rFonts w:cstheme="minorHAnsi"/>
          <w:b/>
        </w:rPr>
      </w:pPr>
      <w:r w:rsidRPr="0070542C">
        <w:rPr>
          <w:rFonts w:cstheme="minorHAnsi"/>
          <w:b/>
        </w:rPr>
        <w:t xml:space="preserve">Smlouva se uzavírá na poskytovaní osobní péče a o úhradě za tuto péči </w:t>
      </w:r>
    </w:p>
    <w:p w14:paraId="1B02519C" w14:textId="0B36DA1C" w:rsidR="00D76EDA" w:rsidRPr="0070542C" w:rsidRDefault="00D76EDA" w:rsidP="00D76EDA">
      <w:pPr>
        <w:spacing w:after="0" w:line="240" w:lineRule="auto"/>
        <w:jc w:val="center"/>
        <w:rPr>
          <w:rFonts w:cstheme="minorHAnsi"/>
          <w:b/>
        </w:rPr>
      </w:pPr>
      <w:r w:rsidRPr="0070542C">
        <w:rPr>
          <w:rFonts w:cstheme="minorHAnsi"/>
          <w:b/>
        </w:rPr>
        <w:t>podle zákona o sociálních službách a</w:t>
      </w:r>
      <w:r w:rsidR="004C50C1" w:rsidRPr="0070542C">
        <w:rPr>
          <w:rFonts w:cstheme="minorHAnsi"/>
          <w:b/>
        </w:rPr>
        <w:t xml:space="preserve"> </w:t>
      </w:r>
      <w:r w:rsidRPr="0070542C">
        <w:rPr>
          <w:rFonts w:cstheme="minorHAnsi"/>
          <w:b/>
        </w:rPr>
        <w:t>občansk</w:t>
      </w:r>
      <w:r w:rsidR="004C50C1" w:rsidRPr="0070542C">
        <w:rPr>
          <w:rFonts w:cstheme="minorHAnsi"/>
          <w:b/>
        </w:rPr>
        <w:t>ého</w:t>
      </w:r>
      <w:r w:rsidRPr="0070542C">
        <w:rPr>
          <w:rFonts w:cstheme="minorHAnsi"/>
          <w:b/>
        </w:rPr>
        <w:t xml:space="preserve"> zákoník</w:t>
      </w:r>
      <w:r w:rsidR="004C50C1" w:rsidRPr="0070542C">
        <w:rPr>
          <w:rFonts w:cstheme="minorHAnsi"/>
          <w:b/>
        </w:rPr>
        <w:t>u</w:t>
      </w:r>
    </w:p>
    <w:p w14:paraId="4301941B" w14:textId="77777777" w:rsidR="00D76EDA" w:rsidRPr="0070542C" w:rsidRDefault="00D76EDA" w:rsidP="00D76EDA">
      <w:pPr>
        <w:spacing w:after="0" w:line="240" w:lineRule="auto"/>
        <w:ind w:right="-2"/>
        <w:rPr>
          <w:rFonts w:cstheme="minorHAnsi"/>
        </w:rPr>
      </w:pPr>
    </w:p>
    <w:p w14:paraId="2E9B9FC2" w14:textId="77777777" w:rsidR="00D76EDA" w:rsidRPr="0070542C" w:rsidRDefault="00D76EDA" w:rsidP="00D76EDA">
      <w:pPr>
        <w:spacing w:after="0" w:line="240" w:lineRule="auto"/>
        <w:ind w:right="-2"/>
        <w:rPr>
          <w:rFonts w:cstheme="minorHAnsi"/>
          <w:b/>
        </w:rPr>
      </w:pPr>
      <w:r w:rsidRPr="0070542C">
        <w:rPr>
          <w:rFonts w:cstheme="minorHAnsi"/>
          <w:b/>
        </w:rPr>
        <w:t>SMLOUVU UZAVÍRAJÍ SMLUVNÍ STRANY:</w:t>
      </w:r>
    </w:p>
    <w:p w14:paraId="6E4EAF24" w14:textId="77777777" w:rsidR="004C50C1" w:rsidRPr="0070542C" w:rsidRDefault="004C50C1" w:rsidP="00D76EDA">
      <w:pPr>
        <w:spacing w:after="0" w:line="240" w:lineRule="auto"/>
        <w:ind w:right="-2"/>
        <w:rPr>
          <w:rFonts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50C1" w:rsidRPr="0070542C" w14:paraId="25816617" w14:textId="77777777" w:rsidTr="004C50C1">
        <w:tc>
          <w:tcPr>
            <w:tcW w:w="4531" w:type="dxa"/>
          </w:tcPr>
          <w:p w14:paraId="4515B037" w14:textId="5746E05E" w:rsidR="004C50C1" w:rsidRPr="0070542C" w:rsidRDefault="004C50C1" w:rsidP="004C50C1">
            <w:pPr>
              <w:ind w:right="-2"/>
              <w:rPr>
                <w:rFonts w:cstheme="minorHAnsi"/>
                <w:b/>
              </w:rPr>
            </w:pPr>
            <w:r w:rsidRPr="0070542C">
              <w:rPr>
                <w:rFonts w:cstheme="minorHAnsi"/>
                <w:b/>
              </w:rPr>
              <w:t>Pečující:</w:t>
            </w:r>
            <w:r w:rsidRPr="0070542C">
              <w:rPr>
                <w:rFonts w:cstheme="minorHAnsi"/>
              </w:rPr>
              <w:tab/>
            </w:r>
          </w:p>
        </w:tc>
        <w:tc>
          <w:tcPr>
            <w:tcW w:w="4531" w:type="dxa"/>
          </w:tcPr>
          <w:p w14:paraId="6C16106F" w14:textId="551A52FC" w:rsidR="004C50C1" w:rsidRPr="0070542C" w:rsidRDefault="004C50C1" w:rsidP="004C50C1">
            <w:pPr>
              <w:ind w:right="-2"/>
              <w:rPr>
                <w:rFonts w:cstheme="minorHAnsi"/>
                <w:b/>
              </w:rPr>
            </w:pPr>
            <w:r w:rsidRPr="0070542C">
              <w:rPr>
                <w:rFonts w:cstheme="minorHAnsi"/>
                <w:b/>
              </w:rPr>
              <w:t>Opatrovaný:</w:t>
            </w:r>
            <w:r w:rsidRPr="0070542C">
              <w:rPr>
                <w:rFonts w:cstheme="minorHAnsi"/>
                <w:noProof/>
              </w:rPr>
              <w:t xml:space="preserve"> </w:t>
            </w:r>
          </w:p>
        </w:tc>
      </w:tr>
      <w:tr w:rsidR="004C50C1" w:rsidRPr="0070542C" w14:paraId="42C155BA" w14:textId="77777777" w:rsidTr="004C50C1">
        <w:trPr>
          <w:trHeight w:val="1692"/>
        </w:trPr>
        <w:tc>
          <w:tcPr>
            <w:tcW w:w="4531" w:type="dxa"/>
            <w:vMerge w:val="restart"/>
          </w:tcPr>
          <w:p w14:paraId="52385580" w14:textId="70E38675" w:rsidR="004C50C1" w:rsidRPr="0070542C" w:rsidRDefault="004C50C1" w:rsidP="004C50C1">
            <w:pPr>
              <w:tabs>
                <w:tab w:val="left" w:pos="4253"/>
              </w:tabs>
              <w:ind w:left="35" w:right="-2" w:hanging="1"/>
              <w:rPr>
                <w:rFonts w:cstheme="minorHAnsi"/>
                <w:bCs/>
              </w:rPr>
            </w:pPr>
            <w:r w:rsidRPr="0070542C">
              <w:rPr>
                <w:rFonts w:cstheme="minorHAnsi"/>
                <w:bCs/>
              </w:rPr>
              <w:t xml:space="preserve">Pan/í </w:t>
            </w:r>
            <w:r w:rsidRPr="0070542C">
              <w:rPr>
                <w:rFonts w:cstheme="minorHAnsi"/>
                <w:bCs/>
              </w:rPr>
              <w:tab/>
              <w:t xml:space="preserve"> </w:t>
            </w:r>
          </w:p>
          <w:p w14:paraId="5634EB36" w14:textId="105B599C" w:rsidR="004C50C1" w:rsidRPr="0070542C" w:rsidRDefault="004C50C1" w:rsidP="004C50C1">
            <w:pPr>
              <w:tabs>
                <w:tab w:val="left" w:pos="4253"/>
              </w:tabs>
              <w:ind w:left="35" w:right="-2" w:hanging="1"/>
              <w:rPr>
                <w:rFonts w:cstheme="minorHAnsi"/>
                <w:bCs/>
              </w:rPr>
            </w:pPr>
            <w:r w:rsidRPr="0070542C">
              <w:rPr>
                <w:rFonts w:cstheme="minorHAnsi"/>
                <w:bCs/>
              </w:rPr>
              <w:t xml:space="preserve">datum narození </w:t>
            </w:r>
            <w:r w:rsidRPr="0070542C">
              <w:rPr>
                <w:rFonts w:cstheme="minorHAnsi"/>
                <w:bCs/>
              </w:rPr>
              <w:tab/>
            </w:r>
          </w:p>
          <w:p w14:paraId="265F3436" w14:textId="2D62C845" w:rsidR="004C50C1" w:rsidRPr="0070542C" w:rsidRDefault="004C50C1" w:rsidP="004C50C1">
            <w:pPr>
              <w:tabs>
                <w:tab w:val="left" w:pos="4253"/>
              </w:tabs>
              <w:ind w:left="35" w:right="-2" w:hanging="1"/>
              <w:rPr>
                <w:rFonts w:cstheme="minorHAnsi"/>
                <w:bCs/>
              </w:rPr>
            </w:pPr>
            <w:r w:rsidRPr="0070542C">
              <w:rPr>
                <w:rFonts w:cstheme="minorHAnsi"/>
                <w:bCs/>
              </w:rPr>
              <w:t>bydliště (korespondenční adresa)</w:t>
            </w:r>
          </w:p>
          <w:p w14:paraId="14AA975F" w14:textId="6DF71E99" w:rsidR="004C50C1" w:rsidRPr="0070542C" w:rsidRDefault="004C50C1" w:rsidP="004C50C1">
            <w:pPr>
              <w:tabs>
                <w:tab w:val="left" w:pos="4253"/>
              </w:tabs>
              <w:ind w:left="35" w:right="-2" w:hanging="1"/>
              <w:rPr>
                <w:rFonts w:cstheme="minorHAnsi"/>
                <w:bCs/>
              </w:rPr>
            </w:pPr>
            <w:r w:rsidRPr="0070542C">
              <w:rPr>
                <w:rFonts w:cstheme="minorHAnsi"/>
                <w:bCs/>
              </w:rPr>
              <w:t xml:space="preserve">telefon </w:t>
            </w:r>
          </w:p>
          <w:p w14:paraId="6F7DD7F3" w14:textId="75AC08D2" w:rsidR="004C50C1" w:rsidRPr="0070542C" w:rsidRDefault="004C50C1" w:rsidP="004C50C1">
            <w:pPr>
              <w:tabs>
                <w:tab w:val="left" w:pos="4253"/>
              </w:tabs>
              <w:ind w:left="35" w:right="-2" w:hanging="1"/>
              <w:rPr>
                <w:rFonts w:cstheme="minorHAnsi"/>
                <w:bCs/>
              </w:rPr>
            </w:pPr>
            <w:r w:rsidRPr="0070542C">
              <w:rPr>
                <w:rFonts w:cstheme="minorHAnsi"/>
                <w:bCs/>
              </w:rPr>
              <w:t>e-mail</w:t>
            </w:r>
          </w:p>
          <w:p w14:paraId="49D26735" w14:textId="77777777" w:rsidR="004C50C1" w:rsidRPr="0070542C" w:rsidRDefault="004C50C1" w:rsidP="004C50C1">
            <w:pPr>
              <w:tabs>
                <w:tab w:val="left" w:pos="4253"/>
              </w:tabs>
              <w:ind w:left="35" w:right="-2" w:hanging="1"/>
              <w:jc w:val="center"/>
              <w:rPr>
                <w:rFonts w:cstheme="minorHAnsi"/>
                <w:bCs/>
                <w:i/>
                <w:iCs/>
              </w:rPr>
            </w:pPr>
            <w:r w:rsidRPr="0070542C">
              <w:rPr>
                <w:rFonts w:cstheme="minorHAnsi"/>
                <w:bCs/>
                <w:i/>
                <w:iCs/>
              </w:rPr>
              <w:t>(dále jen „pečující“)</w:t>
            </w:r>
          </w:p>
          <w:p w14:paraId="2F29061C" w14:textId="77777777" w:rsidR="004C50C1" w:rsidRPr="0070542C" w:rsidRDefault="004C50C1" w:rsidP="00D76EDA">
            <w:pPr>
              <w:ind w:right="-2"/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14:paraId="0DE68D94" w14:textId="77777777" w:rsidR="004C50C1" w:rsidRPr="0070542C" w:rsidRDefault="004C50C1" w:rsidP="004C50C1">
            <w:pPr>
              <w:tabs>
                <w:tab w:val="left" w:pos="4253"/>
              </w:tabs>
              <w:ind w:left="35" w:right="-2" w:hanging="1"/>
              <w:rPr>
                <w:rFonts w:cstheme="minorHAnsi"/>
                <w:bCs/>
              </w:rPr>
            </w:pPr>
            <w:r w:rsidRPr="0070542C">
              <w:rPr>
                <w:rFonts w:cstheme="minorHAnsi"/>
                <w:bCs/>
              </w:rPr>
              <w:t xml:space="preserve">Pan/í </w:t>
            </w:r>
            <w:r w:rsidRPr="0070542C">
              <w:rPr>
                <w:rFonts w:cstheme="minorHAnsi"/>
                <w:bCs/>
              </w:rPr>
              <w:tab/>
              <w:t xml:space="preserve"> </w:t>
            </w:r>
          </w:p>
          <w:p w14:paraId="60D212F9" w14:textId="77777777" w:rsidR="004C50C1" w:rsidRPr="0070542C" w:rsidRDefault="004C50C1" w:rsidP="004C50C1">
            <w:pPr>
              <w:tabs>
                <w:tab w:val="left" w:pos="4253"/>
              </w:tabs>
              <w:ind w:left="35" w:right="-2" w:hanging="1"/>
              <w:rPr>
                <w:rFonts w:cstheme="minorHAnsi"/>
                <w:bCs/>
              </w:rPr>
            </w:pPr>
            <w:r w:rsidRPr="0070542C">
              <w:rPr>
                <w:rFonts w:cstheme="minorHAnsi"/>
                <w:bCs/>
              </w:rPr>
              <w:t xml:space="preserve">datum narození </w:t>
            </w:r>
            <w:r w:rsidRPr="0070542C">
              <w:rPr>
                <w:rFonts w:cstheme="minorHAnsi"/>
                <w:bCs/>
              </w:rPr>
              <w:tab/>
            </w:r>
          </w:p>
          <w:p w14:paraId="762EBABD" w14:textId="77777777" w:rsidR="004C50C1" w:rsidRPr="0070542C" w:rsidRDefault="004C50C1" w:rsidP="004C50C1">
            <w:pPr>
              <w:tabs>
                <w:tab w:val="left" w:pos="4253"/>
              </w:tabs>
              <w:ind w:left="35" w:right="-2" w:hanging="1"/>
              <w:rPr>
                <w:rFonts w:cstheme="minorHAnsi"/>
                <w:bCs/>
              </w:rPr>
            </w:pPr>
            <w:r w:rsidRPr="0070542C">
              <w:rPr>
                <w:rFonts w:cstheme="minorHAnsi"/>
                <w:bCs/>
              </w:rPr>
              <w:t>bydliště (korespondenční adresa)</w:t>
            </w:r>
          </w:p>
          <w:p w14:paraId="79BECE28" w14:textId="77777777" w:rsidR="004C50C1" w:rsidRPr="0070542C" w:rsidRDefault="004C50C1" w:rsidP="004C50C1">
            <w:pPr>
              <w:tabs>
                <w:tab w:val="left" w:pos="4253"/>
              </w:tabs>
              <w:ind w:left="35" w:right="-2" w:hanging="1"/>
              <w:rPr>
                <w:rFonts w:cstheme="minorHAnsi"/>
                <w:bCs/>
              </w:rPr>
            </w:pPr>
            <w:r w:rsidRPr="0070542C">
              <w:rPr>
                <w:rFonts w:cstheme="minorHAnsi"/>
                <w:bCs/>
              </w:rPr>
              <w:t xml:space="preserve">telefon </w:t>
            </w:r>
          </w:p>
          <w:p w14:paraId="27F7CB25" w14:textId="77A24D28" w:rsidR="004C50C1" w:rsidRPr="0070542C" w:rsidRDefault="004C50C1" w:rsidP="004C50C1">
            <w:pPr>
              <w:tabs>
                <w:tab w:val="left" w:pos="4253"/>
              </w:tabs>
              <w:ind w:left="35" w:right="-2" w:hanging="1"/>
              <w:rPr>
                <w:rFonts w:cstheme="minorHAnsi"/>
                <w:bCs/>
              </w:rPr>
            </w:pPr>
            <w:r w:rsidRPr="0070542C">
              <w:rPr>
                <w:rFonts w:cstheme="minorHAnsi"/>
                <w:bCs/>
              </w:rPr>
              <w:t xml:space="preserve">e-mail </w:t>
            </w:r>
          </w:p>
          <w:p w14:paraId="68391298" w14:textId="57ABD827" w:rsidR="004C50C1" w:rsidRPr="0070542C" w:rsidRDefault="004C50C1" w:rsidP="004C50C1">
            <w:pPr>
              <w:tabs>
                <w:tab w:val="left" w:pos="4253"/>
              </w:tabs>
              <w:ind w:left="35" w:right="-2" w:hanging="1"/>
              <w:jc w:val="center"/>
              <w:rPr>
                <w:rFonts w:cstheme="minorHAnsi"/>
                <w:bCs/>
                <w:i/>
                <w:iCs/>
              </w:rPr>
            </w:pPr>
            <w:r w:rsidRPr="0070542C">
              <w:rPr>
                <w:rFonts w:cstheme="minorHAnsi"/>
                <w:bCs/>
                <w:i/>
                <w:iCs/>
              </w:rPr>
              <w:t>(dále jen „opatrovaný“)</w:t>
            </w:r>
          </w:p>
          <w:p w14:paraId="53DC3A9C" w14:textId="77777777" w:rsidR="004C50C1" w:rsidRPr="0070542C" w:rsidRDefault="004C50C1" w:rsidP="00D76EDA">
            <w:pPr>
              <w:ind w:right="-2"/>
              <w:rPr>
                <w:rFonts w:cstheme="minorHAnsi"/>
                <w:b/>
              </w:rPr>
            </w:pPr>
          </w:p>
        </w:tc>
      </w:tr>
      <w:tr w:rsidR="004C50C1" w:rsidRPr="0070542C" w14:paraId="490380A3" w14:textId="77777777" w:rsidTr="004C50C1">
        <w:trPr>
          <w:trHeight w:val="276"/>
        </w:trPr>
        <w:tc>
          <w:tcPr>
            <w:tcW w:w="4531" w:type="dxa"/>
            <w:vMerge/>
          </w:tcPr>
          <w:p w14:paraId="1D7DDF59" w14:textId="77777777" w:rsidR="004C50C1" w:rsidRPr="0070542C" w:rsidRDefault="004C50C1" w:rsidP="004C50C1">
            <w:pPr>
              <w:tabs>
                <w:tab w:val="left" w:pos="4253"/>
              </w:tabs>
              <w:ind w:left="35" w:right="-2" w:hanging="1"/>
              <w:rPr>
                <w:rFonts w:cstheme="minorHAnsi"/>
                <w:bCs/>
              </w:rPr>
            </w:pPr>
          </w:p>
        </w:tc>
        <w:tc>
          <w:tcPr>
            <w:tcW w:w="4531" w:type="dxa"/>
          </w:tcPr>
          <w:p w14:paraId="00EE1760" w14:textId="59F2A705" w:rsidR="004C50C1" w:rsidRPr="0070542C" w:rsidRDefault="004C50C1" w:rsidP="004C50C1">
            <w:pPr>
              <w:tabs>
                <w:tab w:val="left" w:pos="709"/>
                <w:tab w:val="left" w:pos="2268"/>
              </w:tabs>
              <w:ind w:left="24" w:right="-2" w:firstLine="12"/>
              <w:rPr>
                <w:rFonts w:cstheme="minorHAnsi"/>
                <w:bCs/>
              </w:rPr>
            </w:pPr>
            <w:r w:rsidRPr="0070542C">
              <w:rPr>
                <w:rFonts w:cstheme="minorHAnsi"/>
                <w:b/>
              </w:rPr>
              <w:t xml:space="preserve">Zastoupený kolizním opatrovníkem: </w:t>
            </w:r>
          </w:p>
        </w:tc>
      </w:tr>
      <w:tr w:rsidR="004C50C1" w:rsidRPr="0070542C" w14:paraId="5DA98EF0" w14:textId="77777777" w:rsidTr="004C50C1">
        <w:trPr>
          <w:trHeight w:val="1920"/>
        </w:trPr>
        <w:tc>
          <w:tcPr>
            <w:tcW w:w="4531" w:type="dxa"/>
            <w:vMerge/>
          </w:tcPr>
          <w:p w14:paraId="237A17AD" w14:textId="77777777" w:rsidR="004C50C1" w:rsidRPr="0070542C" w:rsidRDefault="004C50C1" w:rsidP="004C50C1">
            <w:pPr>
              <w:tabs>
                <w:tab w:val="left" w:pos="4253"/>
              </w:tabs>
              <w:ind w:left="35" w:right="-2" w:hanging="1"/>
              <w:rPr>
                <w:rFonts w:cstheme="minorHAnsi"/>
                <w:bCs/>
              </w:rPr>
            </w:pPr>
          </w:p>
        </w:tc>
        <w:tc>
          <w:tcPr>
            <w:tcW w:w="4531" w:type="dxa"/>
          </w:tcPr>
          <w:p w14:paraId="18506212" w14:textId="2EAE565D" w:rsidR="004C50C1" w:rsidRPr="0070542C" w:rsidRDefault="004C50C1" w:rsidP="004C50C1">
            <w:pPr>
              <w:tabs>
                <w:tab w:val="left" w:pos="709"/>
                <w:tab w:val="left" w:pos="2268"/>
              </w:tabs>
              <w:ind w:left="24" w:right="-2" w:firstLine="12"/>
              <w:rPr>
                <w:rFonts w:cstheme="minorHAnsi"/>
                <w:bCs/>
              </w:rPr>
            </w:pPr>
            <w:r w:rsidRPr="0070542C">
              <w:rPr>
                <w:rFonts w:cstheme="minorHAnsi"/>
                <w:bCs/>
              </w:rPr>
              <w:t xml:space="preserve">na základě rozhodnutí soudu </w:t>
            </w:r>
          </w:p>
          <w:p w14:paraId="70EABB44" w14:textId="77777777" w:rsidR="004C50C1" w:rsidRPr="0070542C" w:rsidRDefault="004C50C1" w:rsidP="004C50C1">
            <w:pPr>
              <w:tabs>
                <w:tab w:val="left" w:pos="709"/>
                <w:tab w:val="left" w:pos="2268"/>
              </w:tabs>
              <w:ind w:left="24" w:right="-2" w:firstLine="12"/>
              <w:rPr>
                <w:rFonts w:cstheme="minorHAnsi"/>
                <w:bCs/>
              </w:rPr>
            </w:pPr>
          </w:p>
          <w:p w14:paraId="5ECF0AA7" w14:textId="77777777" w:rsidR="004C50C1" w:rsidRPr="0070542C" w:rsidRDefault="004C50C1" w:rsidP="004C50C1">
            <w:pPr>
              <w:tabs>
                <w:tab w:val="left" w:pos="4253"/>
              </w:tabs>
              <w:ind w:left="35" w:right="-2" w:hanging="1"/>
              <w:rPr>
                <w:rFonts w:cstheme="minorHAnsi"/>
                <w:bCs/>
              </w:rPr>
            </w:pPr>
            <w:r w:rsidRPr="0070542C">
              <w:rPr>
                <w:rFonts w:cstheme="minorHAnsi"/>
                <w:bCs/>
              </w:rPr>
              <w:t xml:space="preserve">Pan/í </w:t>
            </w:r>
            <w:r w:rsidRPr="0070542C">
              <w:rPr>
                <w:rFonts w:cstheme="minorHAnsi"/>
                <w:bCs/>
              </w:rPr>
              <w:tab/>
              <w:t xml:space="preserve"> </w:t>
            </w:r>
          </w:p>
          <w:p w14:paraId="47D898C3" w14:textId="77777777" w:rsidR="004C50C1" w:rsidRPr="0070542C" w:rsidRDefault="004C50C1" w:rsidP="004C50C1">
            <w:pPr>
              <w:tabs>
                <w:tab w:val="left" w:pos="4253"/>
              </w:tabs>
              <w:ind w:left="35" w:right="-2" w:hanging="1"/>
              <w:rPr>
                <w:rFonts w:cstheme="minorHAnsi"/>
                <w:bCs/>
              </w:rPr>
            </w:pPr>
            <w:r w:rsidRPr="0070542C">
              <w:rPr>
                <w:rFonts w:cstheme="minorHAnsi"/>
                <w:bCs/>
              </w:rPr>
              <w:t xml:space="preserve">datum narození </w:t>
            </w:r>
            <w:r w:rsidRPr="0070542C">
              <w:rPr>
                <w:rFonts w:cstheme="minorHAnsi"/>
                <w:bCs/>
              </w:rPr>
              <w:tab/>
            </w:r>
          </w:p>
          <w:p w14:paraId="5B69407D" w14:textId="77777777" w:rsidR="004C50C1" w:rsidRPr="0070542C" w:rsidRDefault="004C50C1" w:rsidP="004C50C1">
            <w:pPr>
              <w:tabs>
                <w:tab w:val="left" w:pos="4253"/>
              </w:tabs>
              <w:ind w:left="35" w:right="-2" w:hanging="1"/>
              <w:rPr>
                <w:rFonts w:cstheme="minorHAnsi"/>
                <w:bCs/>
              </w:rPr>
            </w:pPr>
            <w:r w:rsidRPr="0070542C">
              <w:rPr>
                <w:rFonts w:cstheme="minorHAnsi"/>
                <w:bCs/>
              </w:rPr>
              <w:t>bydliště (korespondenční adresa)</w:t>
            </w:r>
          </w:p>
          <w:p w14:paraId="6FDBD878" w14:textId="77777777" w:rsidR="004C50C1" w:rsidRPr="0070542C" w:rsidRDefault="004C50C1" w:rsidP="004C50C1">
            <w:pPr>
              <w:tabs>
                <w:tab w:val="left" w:pos="4253"/>
              </w:tabs>
              <w:ind w:left="35" w:right="-2" w:hanging="1"/>
              <w:rPr>
                <w:rFonts w:cstheme="minorHAnsi"/>
                <w:bCs/>
              </w:rPr>
            </w:pPr>
            <w:r w:rsidRPr="0070542C">
              <w:rPr>
                <w:rFonts w:cstheme="minorHAnsi"/>
                <w:bCs/>
              </w:rPr>
              <w:t xml:space="preserve">telefon </w:t>
            </w:r>
          </w:p>
          <w:p w14:paraId="600C645C" w14:textId="77777777" w:rsidR="004C50C1" w:rsidRPr="0070542C" w:rsidRDefault="004C50C1" w:rsidP="004C50C1">
            <w:pPr>
              <w:tabs>
                <w:tab w:val="left" w:pos="4253"/>
              </w:tabs>
              <w:ind w:left="35" w:right="-2" w:hanging="1"/>
              <w:rPr>
                <w:rFonts w:cstheme="minorHAnsi"/>
                <w:bCs/>
              </w:rPr>
            </w:pPr>
            <w:r w:rsidRPr="0070542C">
              <w:rPr>
                <w:rFonts w:cstheme="minorHAnsi"/>
                <w:bCs/>
              </w:rPr>
              <w:t>e-mail</w:t>
            </w:r>
          </w:p>
          <w:p w14:paraId="5673057F" w14:textId="77777777" w:rsidR="004C50C1" w:rsidRPr="0070542C" w:rsidRDefault="004C50C1" w:rsidP="004C50C1">
            <w:pPr>
              <w:pStyle w:val="Odstavecseseznamem"/>
              <w:tabs>
                <w:tab w:val="left" w:pos="3402"/>
                <w:tab w:val="left" w:pos="4678"/>
              </w:tabs>
              <w:ind w:left="744" w:right="-2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70542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(dále jen „kolizní opatrovník“)</w:t>
            </w:r>
          </w:p>
          <w:p w14:paraId="1DEB0EF5" w14:textId="77777777" w:rsidR="004C50C1" w:rsidRPr="0070542C" w:rsidRDefault="004C50C1" w:rsidP="00D76EDA">
            <w:pPr>
              <w:ind w:right="-2"/>
              <w:rPr>
                <w:rFonts w:cstheme="minorHAnsi"/>
                <w:b/>
              </w:rPr>
            </w:pPr>
          </w:p>
        </w:tc>
      </w:tr>
    </w:tbl>
    <w:p w14:paraId="57C4517B" w14:textId="77777777" w:rsidR="004C50C1" w:rsidRPr="0070542C" w:rsidRDefault="004C50C1" w:rsidP="00D76EDA">
      <w:pPr>
        <w:spacing w:after="0" w:line="240" w:lineRule="auto"/>
        <w:ind w:right="-2"/>
        <w:rPr>
          <w:rFonts w:cstheme="minorHAnsi"/>
          <w:b/>
        </w:rPr>
      </w:pPr>
    </w:p>
    <w:p w14:paraId="7B2E4BDE" w14:textId="77777777" w:rsidR="00D76EDA" w:rsidRPr="0070542C" w:rsidRDefault="00D76EDA" w:rsidP="00D76EDA">
      <w:pPr>
        <w:spacing w:after="0" w:line="240" w:lineRule="auto"/>
        <w:ind w:right="-2"/>
        <w:rPr>
          <w:rFonts w:cstheme="minorHAnsi"/>
        </w:rPr>
      </w:pPr>
    </w:p>
    <w:p w14:paraId="39D357F7" w14:textId="77777777" w:rsidR="00D76EDA" w:rsidRPr="0070542C" w:rsidRDefault="00D76EDA" w:rsidP="00D76EDA">
      <w:pPr>
        <w:spacing w:after="0" w:line="240" w:lineRule="auto"/>
        <w:ind w:right="-2"/>
        <w:jc w:val="center"/>
        <w:rPr>
          <w:rFonts w:cstheme="minorHAnsi"/>
          <w:b/>
          <w:bCs/>
        </w:rPr>
      </w:pPr>
      <w:r w:rsidRPr="0070542C">
        <w:rPr>
          <w:rFonts w:cstheme="minorHAnsi"/>
          <w:b/>
          <w:bCs/>
        </w:rPr>
        <w:t>I.</w:t>
      </w:r>
    </w:p>
    <w:p w14:paraId="398BD279" w14:textId="41F899D3" w:rsidR="00D76EDA" w:rsidRPr="0070542C" w:rsidRDefault="00D76EDA" w:rsidP="00D76EDA">
      <w:pPr>
        <w:spacing w:after="0" w:line="240" w:lineRule="auto"/>
        <w:ind w:right="-2"/>
        <w:jc w:val="center"/>
        <w:rPr>
          <w:rFonts w:cstheme="minorHAnsi"/>
          <w:b/>
          <w:bCs/>
        </w:rPr>
      </w:pPr>
      <w:r w:rsidRPr="0070542C">
        <w:rPr>
          <w:rFonts w:cstheme="minorHAnsi"/>
          <w:b/>
          <w:bCs/>
        </w:rPr>
        <w:t>P</w:t>
      </w:r>
      <w:r w:rsidR="004C50C1" w:rsidRPr="0070542C">
        <w:rPr>
          <w:rFonts w:cstheme="minorHAnsi"/>
          <w:b/>
          <w:bCs/>
        </w:rPr>
        <w:t>EČUJÍCÍ</w:t>
      </w:r>
    </w:p>
    <w:p w14:paraId="0FCC517E" w14:textId="77777777" w:rsidR="004C50C1" w:rsidRPr="0070542C" w:rsidRDefault="004C50C1" w:rsidP="00D76EDA">
      <w:pPr>
        <w:spacing w:after="0" w:line="240" w:lineRule="auto"/>
        <w:ind w:right="-2"/>
        <w:jc w:val="center"/>
        <w:rPr>
          <w:rFonts w:cstheme="minorHAnsi"/>
          <w:b/>
          <w:bCs/>
        </w:rPr>
      </w:pPr>
    </w:p>
    <w:p w14:paraId="5DF49B0C" w14:textId="0B4297B3" w:rsidR="00D76EDA" w:rsidRPr="0070542C" w:rsidRDefault="004C50C1" w:rsidP="00FB4127">
      <w:pPr>
        <w:pStyle w:val="Odstavecseseznamem"/>
        <w:numPr>
          <w:ilvl w:val="0"/>
          <w:numId w:val="5"/>
        </w:numPr>
        <w:ind w:left="426" w:right="-2"/>
        <w:jc w:val="both"/>
        <w:rPr>
          <w:rFonts w:asciiTheme="minorHAnsi" w:hAnsiTheme="minorHAnsi" w:cstheme="minorHAnsi"/>
          <w:sz w:val="22"/>
          <w:szCs w:val="22"/>
        </w:rPr>
      </w:pPr>
      <w:r w:rsidRPr="0070542C">
        <w:rPr>
          <w:rFonts w:asciiTheme="minorHAnsi" w:hAnsiTheme="minorHAnsi" w:cstheme="minorHAnsi"/>
          <w:b/>
          <w:sz w:val="22"/>
          <w:szCs w:val="22"/>
        </w:rPr>
        <w:t>Pečující</w:t>
      </w:r>
      <w:r w:rsidR="00552518" w:rsidRPr="0070542C">
        <w:rPr>
          <w:rFonts w:asciiTheme="minorHAnsi" w:hAnsiTheme="minorHAnsi" w:cstheme="minorHAnsi"/>
          <w:b/>
          <w:sz w:val="22"/>
          <w:szCs w:val="22"/>
        </w:rPr>
        <w:t xml:space="preserve"> je osobou starší 18 let, svéprávný, zdravotně způsobilý v plném rozsahu pečovat </w:t>
      </w:r>
      <w:r w:rsidR="00552518" w:rsidRPr="0070542C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D76EDA" w:rsidRPr="0070542C">
        <w:rPr>
          <w:rFonts w:asciiTheme="minorHAnsi" w:hAnsiTheme="minorHAnsi" w:cstheme="minorHAnsi"/>
          <w:sz w:val="22"/>
          <w:szCs w:val="22"/>
        </w:rPr>
        <w:t>není podnikající v oblasti sociálních služeb</w:t>
      </w:r>
      <w:r w:rsidR="00552518" w:rsidRPr="0070542C">
        <w:rPr>
          <w:rFonts w:asciiTheme="minorHAnsi" w:hAnsiTheme="minorHAnsi" w:cstheme="minorHAnsi"/>
          <w:sz w:val="22"/>
          <w:szCs w:val="22"/>
        </w:rPr>
        <w:t xml:space="preserve">. Pečující se zavazuje </w:t>
      </w:r>
      <w:r w:rsidR="00D76EDA" w:rsidRPr="0070542C">
        <w:rPr>
          <w:rFonts w:asciiTheme="minorHAnsi" w:hAnsiTheme="minorHAnsi" w:cstheme="minorHAnsi"/>
          <w:sz w:val="22"/>
          <w:szCs w:val="22"/>
        </w:rPr>
        <w:t xml:space="preserve">poskytovat péči osobně, ve smluveném rozsahu a za smluvenou úhradu. </w:t>
      </w:r>
    </w:p>
    <w:p w14:paraId="3DFA4FC5" w14:textId="1B095DE9" w:rsidR="00FB4127" w:rsidRPr="0070542C" w:rsidRDefault="00FB4127" w:rsidP="00FB4127">
      <w:pPr>
        <w:pStyle w:val="Odstavecseseznamem"/>
        <w:numPr>
          <w:ilvl w:val="0"/>
          <w:numId w:val="5"/>
        </w:numPr>
        <w:ind w:left="426" w:right="-2"/>
        <w:jc w:val="both"/>
        <w:rPr>
          <w:rFonts w:asciiTheme="minorHAnsi" w:hAnsiTheme="minorHAnsi" w:cstheme="minorHAnsi"/>
          <w:sz w:val="22"/>
          <w:szCs w:val="22"/>
        </w:rPr>
      </w:pPr>
      <w:r w:rsidRPr="0070542C">
        <w:rPr>
          <w:rFonts w:asciiTheme="minorHAnsi" w:hAnsiTheme="minorHAnsi" w:cstheme="minorHAnsi"/>
          <w:b/>
          <w:sz w:val="22"/>
          <w:szCs w:val="22"/>
        </w:rPr>
        <w:t>Pečující poskytuje péči v souladu se zákonem o sociálních službách. Nejedená se o pracovně-právní vztah.</w:t>
      </w:r>
    </w:p>
    <w:p w14:paraId="0111F8CE" w14:textId="19B89F79" w:rsidR="00552518" w:rsidRPr="0070542C" w:rsidRDefault="00552518" w:rsidP="00FB4127">
      <w:pPr>
        <w:pStyle w:val="Odstavecseseznamem"/>
        <w:numPr>
          <w:ilvl w:val="0"/>
          <w:numId w:val="5"/>
        </w:numPr>
        <w:ind w:left="426" w:right="-2"/>
        <w:jc w:val="both"/>
        <w:rPr>
          <w:rFonts w:asciiTheme="minorHAnsi" w:hAnsiTheme="minorHAnsi" w:cstheme="minorHAnsi"/>
          <w:sz w:val="22"/>
          <w:szCs w:val="22"/>
        </w:rPr>
      </w:pPr>
      <w:r w:rsidRPr="0070542C">
        <w:rPr>
          <w:rFonts w:asciiTheme="minorHAnsi" w:hAnsiTheme="minorHAnsi" w:cstheme="minorHAnsi"/>
          <w:b/>
          <w:sz w:val="22"/>
          <w:szCs w:val="22"/>
        </w:rPr>
        <w:t>V případě kolize mezi pečujícím a opatrovaným se pečující zavazuje upřednostnit naplnění základních životních potřeb opatrovaného, tak aby byla zachována jeho lidská důstojnost.</w:t>
      </w:r>
    </w:p>
    <w:p w14:paraId="0BECFE0B" w14:textId="77777777" w:rsidR="00D76EDA" w:rsidRPr="0070542C" w:rsidRDefault="00D76EDA" w:rsidP="00D76EDA">
      <w:pPr>
        <w:pStyle w:val="Odstavecseseznamem"/>
        <w:ind w:left="426" w:right="-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DAA7F1" w14:textId="77777777" w:rsidR="00D76EDA" w:rsidRPr="0070542C" w:rsidRDefault="00D76EDA" w:rsidP="00D76EDA">
      <w:pPr>
        <w:spacing w:after="0" w:line="240" w:lineRule="auto"/>
        <w:ind w:right="-2"/>
        <w:jc w:val="center"/>
        <w:rPr>
          <w:rFonts w:cstheme="minorHAnsi"/>
          <w:b/>
          <w:bCs/>
        </w:rPr>
      </w:pPr>
      <w:r w:rsidRPr="0070542C">
        <w:rPr>
          <w:rFonts w:cstheme="minorHAnsi"/>
          <w:b/>
          <w:bCs/>
        </w:rPr>
        <w:t>II.</w:t>
      </w:r>
    </w:p>
    <w:p w14:paraId="68698803" w14:textId="79EDE4E5" w:rsidR="00D76EDA" w:rsidRPr="0070542C" w:rsidRDefault="00552518" w:rsidP="00D76EDA">
      <w:pPr>
        <w:spacing w:after="0" w:line="240" w:lineRule="auto"/>
        <w:ind w:right="-2"/>
        <w:jc w:val="center"/>
        <w:rPr>
          <w:rFonts w:cstheme="minorHAnsi"/>
          <w:b/>
          <w:bCs/>
        </w:rPr>
      </w:pPr>
      <w:r w:rsidRPr="0070542C">
        <w:rPr>
          <w:rFonts w:cstheme="minorHAnsi"/>
          <w:b/>
          <w:bCs/>
        </w:rPr>
        <w:t>OPATROVANÝ</w:t>
      </w:r>
    </w:p>
    <w:p w14:paraId="3393D586" w14:textId="77777777" w:rsidR="00D76EDA" w:rsidRPr="0070542C" w:rsidRDefault="00D76EDA" w:rsidP="00D76EDA">
      <w:pPr>
        <w:spacing w:after="0" w:line="240" w:lineRule="auto"/>
        <w:ind w:right="-2"/>
        <w:jc w:val="center"/>
        <w:rPr>
          <w:rFonts w:cstheme="minorHAnsi"/>
          <w:b/>
          <w:bCs/>
        </w:rPr>
      </w:pPr>
    </w:p>
    <w:p w14:paraId="5926A3F9" w14:textId="77777777" w:rsidR="00552518" w:rsidRPr="0070542C" w:rsidRDefault="00552518" w:rsidP="00FB4127">
      <w:pPr>
        <w:pStyle w:val="Odstavecseseznamem"/>
        <w:numPr>
          <w:ilvl w:val="0"/>
          <w:numId w:val="1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0542C">
        <w:rPr>
          <w:rFonts w:asciiTheme="minorHAnsi" w:hAnsiTheme="minorHAnsi" w:cstheme="minorHAnsi"/>
          <w:sz w:val="22"/>
          <w:szCs w:val="22"/>
        </w:rPr>
        <w:t>Opatrovaný</w:t>
      </w:r>
      <w:r w:rsidR="00D76EDA" w:rsidRPr="0070542C">
        <w:rPr>
          <w:rFonts w:asciiTheme="minorHAnsi" w:hAnsiTheme="minorHAnsi" w:cstheme="minorHAnsi"/>
          <w:sz w:val="22"/>
          <w:szCs w:val="22"/>
        </w:rPr>
        <w:t xml:space="preserve"> je osobou, které byl přiznán </w:t>
      </w:r>
      <w:r w:rsidRPr="0070542C">
        <w:rPr>
          <w:rFonts w:asciiTheme="minorHAnsi" w:hAnsiTheme="minorHAnsi" w:cstheme="minorHAnsi"/>
          <w:i/>
          <w:iCs/>
          <w:sz w:val="22"/>
          <w:szCs w:val="22"/>
        </w:rPr>
        <w:t>první/druhý/třetí/čtvrtý</w:t>
      </w:r>
      <w:r w:rsidR="00D76EDA" w:rsidRPr="0070542C">
        <w:rPr>
          <w:rFonts w:asciiTheme="minorHAnsi" w:hAnsiTheme="minorHAnsi" w:cstheme="minorHAnsi"/>
          <w:sz w:val="22"/>
          <w:szCs w:val="22"/>
        </w:rPr>
        <w:t xml:space="preserve"> stupeň závislosti na péči jiné osoby. </w:t>
      </w:r>
    </w:p>
    <w:p w14:paraId="3F45FA36" w14:textId="77777777" w:rsidR="00D76EDA" w:rsidRPr="0070542C" w:rsidRDefault="00D76EDA" w:rsidP="00D76EDA">
      <w:pPr>
        <w:spacing w:after="0" w:line="240" w:lineRule="auto"/>
        <w:ind w:right="-2"/>
        <w:jc w:val="center"/>
        <w:rPr>
          <w:rFonts w:cstheme="minorHAnsi"/>
          <w:b/>
          <w:bCs/>
        </w:rPr>
      </w:pPr>
    </w:p>
    <w:p w14:paraId="7A9CCD7E" w14:textId="77777777" w:rsidR="00D76EDA" w:rsidRPr="0070542C" w:rsidRDefault="00D76EDA" w:rsidP="00D76EDA">
      <w:pPr>
        <w:spacing w:after="0" w:line="240" w:lineRule="auto"/>
        <w:ind w:right="-2"/>
        <w:jc w:val="center"/>
        <w:rPr>
          <w:rFonts w:cstheme="minorHAnsi"/>
          <w:b/>
          <w:bCs/>
        </w:rPr>
      </w:pPr>
      <w:r w:rsidRPr="0070542C">
        <w:rPr>
          <w:rFonts w:cstheme="minorHAnsi"/>
          <w:b/>
          <w:bCs/>
        </w:rPr>
        <w:t>III.</w:t>
      </w:r>
    </w:p>
    <w:p w14:paraId="6C845FD8" w14:textId="13173D44" w:rsidR="00D76EDA" w:rsidRPr="0070542C" w:rsidRDefault="00D76EDA" w:rsidP="00D76EDA">
      <w:pPr>
        <w:spacing w:after="0" w:line="240" w:lineRule="auto"/>
        <w:ind w:right="-2"/>
        <w:jc w:val="center"/>
        <w:rPr>
          <w:rFonts w:cstheme="minorHAnsi"/>
          <w:b/>
        </w:rPr>
      </w:pPr>
      <w:r w:rsidRPr="0070542C">
        <w:rPr>
          <w:rFonts w:cstheme="minorHAnsi"/>
          <w:b/>
        </w:rPr>
        <w:t>MÍSTO</w:t>
      </w:r>
      <w:r w:rsidR="00FB4127" w:rsidRPr="0070542C">
        <w:rPr>
          <w:rFonts w:cstheme="minorHAnsi"/>
          <w:b/>
        </w:rPr>
        <w:t xml:space="preserve"> A </w:t>
      </w:r>
      <w:r w:rsidRPr="0070542C">
        <w:rPr>
          <w:rFonts w:cstheme="minorHAnsi"/>
          <w:b/>
        </w:rPr>
        <w:t>ČAS POSKYTOVÁNÍ PÉČE</w:t>
      </w:r>
    </w:p>
    <w:p w14:paraId="2D5DD216" w14:textId="77777777" w:rsidR="00D76EDA" w:rsidRPr="0070542C" w:rsidRDefault="00D76EDA" w:rsidP="00D76EDA">
      <w:pPr>
        <w:tabs>
          <w:tab w:val="left" w:pos="6375"/>
        </w:tabs>
        <w:spacing w:after="0" w:line="240" w:lineRule="auto"/>
        <w:ind w:right="-2"/>
        <w:rPr>
          <w:rFonts w:cstheme="minorHAnsi"/>
          <w:b/>
        </w:rPr>
      </w:pPr>
      <w:r w:rsidRPr="0070542C">
        <w:rPr>
          <w:rFonts w:cstheme="minorHAnsi"/>
          <w:b/>
        </w:rPr>
        <w:lastRenderedPageBreak/>
        <w:tab/>
      </w:r>
    </w:p>
    <w:p w14:paraId="581A6C33" w14:textId="77777777" w:rsidR="00552518" w:rsidRPr="0070542C" w:rsidRDefault="00D76EDA" w:rsidP="00552518">
      <w:pPr>
        <w:pStyle w:val="Odstavecseseznamem"/>
        <w:numPr>
          <w:ilvl w:val="0"/>
          <w:numId w:val="6"/>
        </w:numPr>
        <w:ind w:left="426" w:right="-2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542C">
        <w:rPr>
          <w:rFonts w:asciiTheme="minorHAnsi" w:hAnsiTheme="minorHAnsi" w:cstheme="minorHAnsi"/>
          <w:sz w:val="22"/>
          <w:szCs w:val="22"/>
        </w:rPr>
        <w:t>Péč</w:t>
      </w:r>
      <w:r w:rsidR="00552518" w:rsidRPr="0070542C">
        <w:rPr>
          <w:rFonts w:asciiTheme="minorHAnsi" w:hAnsiTheme="minorHAnsi" w:cstheme="minorHAnsi"/>
          <w:sz w:val="22"/>
          <w:szCs w:val="22"/>
        </w:rPr>
        <w:t>i bude pečující poskytovat opatrovanému</w:t>
      </w:r>
      <w:r w:rsidRPr="0070542C">
        <w:rPr>
          <w:rFonts w:asciiTheme="minorHAnsi" w:hAnsiTheme="minorHAnsi" w:cstheme="minorHAnsi"/>
          <w:sz w:val="22"/>
          <w:szCs w:val="22"/>
        </w:rPr>
        <w:t xml:space="preserve"> v</w:t>
      </w:r>
      <w:r w:rsidR="00552518" w:rsidRPr="0070542C">
        <w:rPr>
          <w:rFonts w:asciiTheme="minorHAnsi" w:hAnsiTheme="minorHAnsi" w:cstheme="minorHAnsi"/>
          <w:sz w:val="22"/>
          <w:szCs w:val="22"/>
        </w:rPr>
        <w:t> </w:t>
      </w:r>
      <w:r w:rsidRPr="0070542C">
        <w:rPr>
          <w:rFonts w:asciiTheme="minorHAnsi" w:hAnsiTheme="minorHAnsi" w:cstheme="minorHAnsi"/>
          <w:sz w:val="22"/>
          <w:szCs w:val="22"/>
        </w:rPr>
        <w:t>místě</w:t>
      </w:r>
      <w:r w:rsidR="00552518" w:rsidRPr="0070542C">
        <w:rPr>
          <w:rFonts w:asciiTheme="minorHAnsi" w:hAnsiTheme="minorHAnsi" w:cstheme="minorHAnsi"/>
          <w:sz w:val="22"/>
          <w:szCs w:val="22"/>
        </w:rPr>
        <w:t xml:space="preserve"> jeho bydliště. </w:t>
      </w:r>
    </w:p>
    <w:p w14:paraId="27F77EA5" w14:textId="77777777" w:rsidR="00FB4127" w:rsidRPr="0070542C" w:rsidRDefault="00552518" w:rsidP="00FB4127">
      <w:pPr>
        <w:pStyle w:val="Odstavecseseznamem"/>
        <w:numPr>
          <w:ilvl w:val="0"/>
          <w:numId w:val="6"/>
        </w:numPr>
        <w:ind w:left="426" w:right="-2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542C">
        <w:rPr>
          <w:rFonts w:asciiTheme="minorHAnsi" w:hAnsiTheme="minorHAnsi" w:cstheme="minorHAnsi"/>
          <w:sz w:val="22"/>
          <w:szCs w:val="22"/>
        </w:rPr>
        <w:t>Mimo bydliště</w:t>
      </w:r>
      <w:r w:rsidR="00D76EDA" w:rsidRPr="0070542C">
        <w:rPr>
          <w:rFonts w:asciiTheme="minorHAnsi" w:hAnsiTheme="minorHAnsi" w:cstheme="minorHAnsi"/>
          <w:sz w:val="22"/>
          <w:szCs w:val="22"/>
        </w:rPr>
        <w:t xml:space="preserve"> </w:t>
      </w:r>
      <w:r w:rsidRPr="0070542C">
        <w:rPr>
          <w:rFonts w:asciiTheme="minorHAnsi" w:hAnsiTheme="minorHAnsi" w:cstheme="minorHAnsi"/>
          <w:sz w:val="22"/>
          <w:szCs w:val="22"/>
        </w:rPr>
        <w:t xml:space="preserve">pečující poskytne péči opatrovanému dle nutné potřeby opatrovaného a </w:t>
      </w:r>
      <w:r w:rsidR="00D76EDA" w:rsidRPr="0070542C">
        <w:rPr>
          <w:rFonts w:asciiTheme="minorHAnsi" w:hAnsiTheme="minorHAnsi" w:cstheme="minorHAnsi"/>
          <w:sz w:val="22"/>
          <w:szCs w:val="22"/>
        </w:rPr>
        <w:t xml:space="preserve">dle </w:t>
      </w:r>
      <w:r w:rsidRPr="0070542C">
        <w:rPr>
          <w:rFonts w:asciiTheme="minorHAnsi" w:hAnsiTheme="minorHAnsi" w:cstheme="minorHAnsi"/>
          <w:sz w:val="22"/>
          <w:szCs w:val="22"/>
        </w:rPr>
        <w:t xml:space="preserve">jejich vzájemné dohody, je-li této dohody opatrovaný schopen. </w:t>
      </w:r>
    </w:p>
    <w:p w14:paraId="446E2213" w14:textId="77777777" w:rsidR="00FB4127" w:rsidRPr="0070542C" w:rsidRDefault="00FB4127" w:rsidP="00FB4127">
      <w:pPr>
        <w:pStyle w:val="Odstavecseseznamem"/>
        <w:numPr>
          <w:ilvl w:val="0"/>
          <w:numId w:val="6"/>
        </w:numPr>
        <w:ind w:left="426" w:right="-2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542C">
        <w:rPr>
          <w:rFonts w:asciiTheme="minorHAnsi" w:hAnsiTheme="minorHAnsi" w:cstheme="minorHAnsi"/>
          <w:sz w:val="22"/>
          <w:szCs w:val="22"/>
        </w:rPr>
        <w:t xml:space="preserve">Základní rozsah a rozvrh poskytované péče sjednávají strany </w:t>
      </w:r>
      <w:r w:rsidR="00D76EDA" w:rsidRPr="0070542C">
        <w:rPr>
          <w:rFonts w:asciiTheme="minorHAnsi" w:hAnsiTheme="minorHAnsi" w:cstheme="minorHAnsi"/>
          <w:sz w:val="22"/>
          <w:szCs w:val="22"/>
        </w:rPr>
        <w:t>alespoň týden předem, nedohodnou-li se strany jinak</w:t>
      </w:r>
      <w:r w:rsidRPr="0070542C">
        <w:rPr>
          <w:rFonts w:asciiTheme="minorHAnsi" w:hAnsiTheme="minorHAnsi" w:cstheme="minorHAnsi"/>
          <w:sz w:val="22"/>
          <w:szCs w:val="22"/>
        </w:rPr>
        <w:t>.</w:t>
      </w:r>
    </w:p>
    <w:p w14:paraId="04854BD6" w14:textId="77777777" w:rsidR="00FB4127" w:rsidRPr="0070542C" w:rsidRDefault="00FB4127" w:rsidP="00FB4127">
      <w:pPr>
        <w:pStyle w:val="Odstavecseseznamem"/>
        <w:numPr>
          <w:ilvl w:val="0"/>
          <w:numId w:val="6"/>
        </w:numPr>
        <w:ind w:left="426" w:right="-2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542C">
        <w:rPr>
          <w:rFonts w:asciiTheme="minorHAnsi" w:hAnsiTheme="minorHAnsi" w:cstheme="minorHAnsi"/>
          <w:sz w:val="22"/>
          <w:szCs w:val="22"/>
        </w:rPr>
        <w:t>Je-li třeba opatrovaného doprovázet, ná</w:t>
      </w:r>
      <w:r w:rsidR="00D76EDA" w:rsidRPr="0070542C">
        <w:rPr>
          <w:rFonts w:asciiTheme="minorHAnsi" w:hAnsiTheme="minorHAnsi" w:cstheme="minorHAnsi"/>
          <w:sz w:val="22"/>
          <w:szCs w:val="22"/>
        </w:rPr>
        <w:t xml:space="preserve">klady na přepravu do těchto míst nese </w:t>
      </w:r>
      <w:r w:rsidRPr="0070542C">
        <w:rPr>
          <w:rFonts w:asciiTheme="minorHAnsi" w:hAnsiTheme="minorHAnsi" w:cstheme="minorHAnsi"/>
          <w:sz w:val="22"/>
          <w:szCs w:val="22"/>
        </w:rPr>
        <w:t>opatrovaný (i za pečujícího)</w:t>
      </w:r>
      <w:r w:rsidR="00D76EDA" w:rsidRPr="0070542C">
        <w:rPr>
          <w:rFonts w:asciiTheme="minorHAnsi" w:hAnsiTheme="minorHAnsi" w:cstheme="minorHAnsi"/>
          <w:sz w:val="22"/>
          <w:szCs w:val="22"/>
        </w:rPr>
        <w:t>.</w:t>
      </w:r>
    </w:p>
    <w:p w14:paraId="5C67F381" w14:textId="77777777" w:rsidR="00FB4127" w:rsidRPr="0070542C" w:rsidRDefault="00D76EDA" w:rsidP="00FB4127">
      <w:pPr>
        <w:pStyle w:val="Odstavecseseznamem"/>
        <w:numPr>
          <w:ilvl w:val="0"/>
          <w:numId w:val="6"/>
        </w:numPr>
        <w:ind w:left="426" w:right="-2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542C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FB4127" w:rsidRPr="0070542C">
        <w:rPr>
          <w:rFonts w:asciiTheme="minorHAnsi" w:hAnsiTheme="minorHAnsi" w:cstheme="minorHAnsi"/>
          <w:sz w:val="22"/>
          <w:szCs w:val="22"/>
        </w:rPr>
        <w:t>pečující</w:t>
      </w:r>
      <w:r w:rsidRPr="0070542C">
        <w:rPr>
          <w:rFonts w:asciiTheme="minorHAnsi" w:hAnsiTheme="minorHAnsi" w:cstheme="minorHAnsi"/>
          <w:sz w:val="22"/>
          <w:szCs w:val="22"/>
        </w:rPr>
        <w:t xml:space="preserve"> nebude schopen v dohodnutém termínu péči zajistit a překážka mu bude předem známa, zavazuje se</w:t>
      </w:r>
      <w:r w:rsidR="00FB4127" w:rsidRPr="0070542C">
        <w:rPr>
          <w:rFonts w:asciiTheme="minorHAnsi" w:hAnsiTheme="minorHAnsi" w:cstheme="minorHAnsi"/>
          <w:sz w:val="22"/>
          <w:szCs w:val="22"/>
        </w:rPr>
        <w:t xml:space="preserve"> </w:t>
      </w:r>
      <w:r w:rsidRPr="0070542C">
        <w:rPr>
          <w:rFonts w:asciiTheme="minorHAnsi" w:hAnsiTheme="minorHAnsi" w:cstheme="minorHAnsi"/>
          <w:sz w:val="22"/>
          <w:szCs w:val="22"/>
        </w:rPr>
        <w:t xml:space="preserve">zabezpečit náhradní způsob zajištění péče. </w:t>
      </w:r>
    </w:p>
    <w:p w14:paraId="3B1179FA" w14:textId="77777777" w:rsidR="00FB4127" w:rsidRPr="0070542C" w:rsidRDefault="00FB4127" w:rsidP="00FB4127">
      <w:pPr>
        <w:ind w:right="-2"/>
        <w:jc w:val="both"/>
        <w:rPr>
          <w:rFonts w:cstheme="minorHAnsi"/>
        </w:rPr>
      </w:pPr>
    </w:p>
    <w:p w14:paraId="04C78461" w14:textId="0D55D9DF" w:rsidR="00FB4127" w:rsidRPr="0070542C" w:rsidRDefault="00FB4127" w:rsidP="00FB4127">
      <w:pPr>
        <w:spacing w:after="0" w:line="240" w:lineRule="auto"/>
        <w:ind w:right="-2"/>
        <w:jc w:val="center"/>
        <w:rPr>
          <w:rFonts w:cstheme="minorHAnsi"/>
          <w:b/>
          <w:bCs/>
        </w:rPr>
      </w:pPr>
      <w:r w:rsidRPr="0070542C">
        <w:rPr>
          <w:rFonts w:cstheme="minorHAnsi"/>
          <w:b/>
          <w:bCs/>
        </w:rPr>
        <w:t>IV.</w:t>
      </w:r>
    </w:p>
    <w:p w14:paraId="752E21BA" w14:textId="2BC03B2A" w:rsidR="00FB4127" w:rsidRPr="0070542C" w:rsidRDefault="00FB4127" w:rsidP="00FB4127">
      <w:pPr>
        <w:spacing w:after="0" w:line="240" w:lineRule="auto"/>
        <w:ind w:right="-2"/>
        <w:jc w:val="center"/>
        <w:rPr>
          <w:rFonts w:cstheme="minorHAnsi"/>
          <w:b/>
        </w:rPr>
      </w:pPr>
      <w:r w:rsidRPr="0070542C">
        <w:rPr>
          <w:rFonts w:cstheme="minorHAnsi"/>
          <w:b/>
        </w:rPr>
        <w:t>ROZSAH POSKYTOVÁNÍ PÉČE</w:t>
      </w:r>
    </w:p>
    <w:p w14:paraId="225DD52B" w14:textId="77777777" w:rsidR="00FB4127" w:rsidRPr="0070542C" w:rsidRDefault="00FB4127" w:rsidP="00FB4127">
      <w:pPr>
        <w:ind w:right="-2"/>
        <w:jc w:val="both"/>
        <w:rPr>
          <w:rFonts w:cstheme="minorHAnsi"/>
        </w:rPr>
      </w:pPr>
    </w:p>
    <w:p w14:paraId="50431B9E" w14:textId="46F91358" w:rsidR="00D76EDA" w:rsidRPr="0070542C" w:rsidRDefault="00D76EDA" w:rsidP="00FB4127">
      <w:pPr>
        <w:pStyle w:val="Odstavecseseznamem"/>
        <w:numPr>
          <w:ilvl w:val="0"/>
          <w:numId w:val="20"/>
        </w:numPr>
        <w:ind w:left="426" w:right="-2"/>
        <w:jc w:val="both"/>
        <w:rPr>
          <w:rFonts w:asciiTheme="minorHAnsi" w:hAnsiTheme="minorHAnsi" w:cstheme="minorHAnsi"/>
          <w:sz w:val="22"/>
          <w:szCs w:val="22"/>
        </w:rPr>
      </w:pPr>
      <w:r w:rsidRPr="0070542C">
        <w:rPr>
          <w:rFonts w:asciiTheme="minorHAnsi" w:hAnsiTheme="minorHAnsi" w:cstheme="minorHAnsi"/>
          <w:sz w:val="22"/>
          <w:szCs w:val="22"/>
        </w:rPr>
        <w:t xml:space="preserve">Péče bude </w:t>
      </w:r>
      <w:r w:rsidR="00FB4127" w:rsidRPr="0070542C">
        <w:rPr>
          <w:rFonts w:asciiTheme="minorHAnsi" w:hAnsiTheme="minorHAnsi" w:cstheme="minorHAnsi"/>
          <w:sz w:val="22"/>
          <w:szCs w:val="22"/>
        </w:rPr>
        <w:t xml:space="preserve">pečujícím opatrovanému </w:t>
      </w:r>
      <w:r w:rsidRPr="0070542C">
        <w:rPr>
          <w:rFonts w:asciiTheme="minorHAnsi" w:hAnsiTheme="minorHAnsi" w:cstheme="minorHAnsi"/>
          <w:sz w:val="22"/>
          <w:szCs w:val="22"/>
        </w:rPr>
        <w:t xml:space="preserve">poskytována </w:t>
      </w:r>
      <w:r w:rsidR="00FB4127" w:rsidRPr="0070542C">
        <w:rPr>
          <w:rFonts w:asciiTheme="minorHAnsi" w:hAnsiTheme="minorHAnsi" w:cstheme="minorHAnsi"/>
          <w:sz w:val="22"/>
          <w:szCs w:val="22"/>
        </w:rPr>
        <w:t xml:space="preserve">v rozsahu a </w:t>
      </w:r>
      <w:r w:rsidRPr="0070542C">
        <w:rPr>
          <w:rFonts w:asciiTheme="minorHAnsi" w:hAnsiTheme="minorHAnsi" w:cstheme="minorHAnsi"/>
          <w:sz w:val="22"/>
          <w:szCs w:val="22"/>
        </w:rPr>
        <w:t>následovně:</w:t>
      </w:r>
    </w:p>
    <w:p w14:paraId="39875557" w14:textId="77777777" w:rsidR="00D76EDA" w:rsidRPr="0070542C" w:rsidRDefault="00D76EDA" w:rsidP="00D76EDA">
      <w:pPr>
        <w:autoSpaceDE w:val="0"/>
        <w:autoSpaceDN w:val="0"/>
        <w:adjustRightInd w:val="0"/>
        <w:spacing w:after="0" w:line="240" w:lineRule="auto"/>
        <w:ind w:right="-2"/>
        <w:rPr>
          <w:rFonts w:cstheme="minorHAnsi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116"/>
        <w:gridCol w:w="2410"/>
        <w:gridCol w:w="1841"/>
        <w:gridCol w:w="1695"/>
      </w:tblGrid>
      <w:tr w:rsidR="00FB4127" w:rsidRPr="0070542C" w14:paraId="1C8FD405" w14:textId="77777777" w:rsidTr="000C68F2">
        <w:tc>
          <w:tcPr>
            <w:tcW w:w="1719" w:type="pct"/>
          </w:tcPr>
          <w:p w14:paraId="78FAA2F9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rPr>
                <w:rFonts w:cstheme="minorHAnsi"/>
              </w:rPr>
            </w:pPr>
          </w:p>
        </w:tc>
        <w:tc>
          <w:tcPr>
            <w:tcW w:w="1330" w:type="pct"/>
          </w:tcPr>
          <w:p w14:paraId="424B22F1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  <w:r w:rsidRPr="0070542C">
              <w:rPr>
                <w:rFonts w:cstheme="minorHAnsi"/>
              </w:rPr>
              <w:t>S čím konkrétně</w:t>
            </w:r>
          </w:p>
        </w:tc>
        <w:tc>
          <w:tcPr>
            <w:tcW w:w="1016" w:type="pct"/>
          </w:tcPr>
          <w:p w14:paraId="57885463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  <w:r w:rsidRPr="0070542C">
              <w:rPr>
                <w:rFonts w:cstheme="minorHAnsi"/>
              </w:rPr>
              <w:t>od – do / ve dnech</w:t>
            </w:r>
          </w:p>
        </w:tc>
        <w:tc>
          <w:tcPr>
            <w:tcW w:w="936" w:type="pct"/>
          </w:tcPr>
          <w:p w14:paraId="241A35D4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  <w:r w:rsidRPr="0070542C">
              <w:rPr>
                <w:rFonts w:cstheme="minorHAnsi"/>
              </w:rPr>
              <w:t>v místě</w:t>
            </w:r>
          </w:p>
        </w:tc>
      </w:tr>
      <w:tr w:rsidR="00FB4127" w:rsidRPr="0070542C" w14:paraId="4A71331E" w14:textId="77777777" w:rsidTr="000C68F2">
        <w:tc>
          <w:tcPr>
            <w:tcW w:w="1719" w:type="pct"/>
          </w:tcPr>
          <w:p w14:paraId="54C57AAA" w14:textId="77777777" w:rsidR="00FB4127" w:rsidRPr="0070542C" w:rsidRDefault="00FB4127" w:rsidP="00FB4127">
            <w:pPr>
              <w:pStyle w:val="Odstavecseseznamem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542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Mobilita</w:t>
            </w:r>
            <w:r w:rsidRPr="007054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36FFA419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1.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vstávání a usedání,</w:t>
            </w:r>
          </w:p>
          <w:p w14:paraId="084732D8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2.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stoj,</w:t>
            </w:r>
          </w:p>
          <w:p w14:paraId="2E764131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3.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zaujímat a měnit polohy,</w:t>
            </w:r>
          </w:p>
          <w:p w14:paraId="09AFBB89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4.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pohybovat se chůzí krok za krokem, popřípadě i s přerušováním zastávkami, v bytě a běžném terénu v dosahu alespoň 200 m, a to i po nerovném povrchu,</w:t>
            </w:r>
          </w:p>
          <w:p w14:paraId="35BA3C3B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5.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otevírat a zavírat dveře,</w:t>
            </w:r>
          </w:p>
          <w:p w14:paraId="44A56585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6.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chůzi po schodech v rozsahu jednoho patra směrem nahoru i dolů,</w:t>
            </w:r>
          </w:p>
          <w:p w14:paraId="1834811A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7.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nastupovat a vystupovat z dopravních prostředků včetně bariérových, a používat je.</w:t>
            </w:r>
          </w:p>
          <w:p w14:paraId="3149777F" w14:textId="77777777" w:rsidR="00FB4127" w:rsidRPr="0070542C" w:rsidRDefault="00FB4127" w:rsidP="000C68F2">
            <w:pPr>
              <w:pStyle w:val="Odstavecseseznamem"/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pct"/>
          </w:tcPr>
          <w:p w14:paraId="6A7A0DB0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016" w:type="pct"/>
          </w:tcPr>
          <w:p w14:paraId="676C0EDF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936" w:type="pct"/>
          </w:tcPr>
          <w:p w14:paraId="37837D78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</w:p>
        </w:tc>
      </w:tr>
      <w:tr w:rsidR="00FB4127" w:rsidRPr="0070542C" w14:paraId="615AFE4C" w14:textId="77777777" w:rsidTr="000C68F2">
        <w:tc>
          <w:tcPr>
            <w:tcW w:w="1719" w:type="pct"/>
          </w:tcPr>
          <w:p w14:paraId="73C2ED85" w14:textId="77777777" w:rsidR="00FB4127" w:rsidRPr="0070542C" w:rsidRDefault="00FB4127" w:rsidP="00FB4127">
            <w:pPr>
              <w:pStyle w:val="Odstavecseseznamem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542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Orientace</w:t>
            </w:r>
            <w:r w:rsidRPr="007054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81F0F8A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1.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poznávat a rozeznávat zrakem a sluchem,</w:t>
            </w:r>
          </w:p>
          <w:p w14:paraId="7AA3DD4C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2.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mít přiměřené duševní kompetence,</w:t>
            </w:r>
          </w:p>
          <w:p w14:paraId="7B6DA757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3.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orientovat se osobou, časem a místem,</w:t>
            </w:r>
          </w:p>
          <w:p w14:paraId="38B9A2D3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4.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orientovat se v přirozeném sociálním prostředí,</w:t>
            </w:r>
          </w:p>
          <w:p w14:paraId="44A859FC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5.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orientovat se v obvyklých situacích a přiměřeně v nich reagovat.</w:t>
            </w:r>
          </w:p>
          <w:p w14:paraId="0990F084" w14:textId="77777777" w:rsidR="00FB4127" w:rsidRPr="0070542C" w:rsidRDefault="00FB4127" w:rsidP="000C68F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30" w:type="pct"/>
          </w:tcPr>
          <w:p w14:paraId="1867B4DF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016" w:type="pct"/>
          </w:tcPr>
          <w:p w14:paraId="5D929C56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936" w:type="pct"/>
          </w:tcPr>
          <w:p w14:paraId="5C847A77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</w:p>
        </w:tc>
      </w:tr>
      <w:tr w:rsidR="00FB4127" w:rsidRPr="0070542C" w14:paraId="7DB2E3F0" w14:textId="77777777" w:rsidTr="000C68F2">
        <w:tc>
          <w:tcPr>
            <w:tcW w:w="1719" w:type="pct"/>
          </w:tcPr>
          <w:p w14:paraId="7ADA85FE" w14:textId="77777777" w:rsidR="00FB4127" w:rsidRPr="0070542C" w:rsidRDefault="00FB4127" w:rsidP="00FB4127">
            <w:pPr>
              <w:pStyle w:val="Odstavecseseznamem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542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Komunikace</w:t>
            </w:r>
            <w:r w:rsidRPr="007054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C53600E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1.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vyjadřovat se srozumitelně mluvenou řečí a dorozumět se 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jejím prostřednictvím s jinými osobami v rozsahu běžné slovní zásoby odpovídající věku a sociálnímu postavení,</w:t>
            </w:r>
          </w:p>
          <w:p w14:paraId="1598B974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2.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chápat obsah přijímaných a sdělovaných zpráv,</w:t>
            </w:r>
          </w:p>
          <w:p w14:paraId="1F0F4BBE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3.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vytvářet rukou psanou krátkou zprávu,</w:t>
            </w:r>
          </w:p>
          <w:p w14:paraId="28D97F22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4.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porozumět všeobecně používaným základním obrazovým symbolům a zvukovým signálům,</w:t>
            </w:r>
          </w:p>
          <w:p w14:paraId="3AEEFD4A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5.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používat běžné komunikační prostředky.</w:t>
            </w:r>
          </w:p>
          <w:p w14:paraId="7D77D3B9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pct"/>
          </w:tcPr>
          <w:p w14:paraId="79026A39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016" w:type="pct"/>
          </w:tcPr>
          <w:p w14:paraId="6CB1FD06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936" w:type="pct"/>
          </w:tcPr>
          <w:p w14:paraId="0344B3D0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</w:p>
        </w:tc>
      </w:tr>
      <w:tr w:rsidR="00FB4127" w:rsidRPr="0070542C" w14:paraId="64E82C1F" w14:textId="77777777" w:rsidTr="000C68F2">
        <w:tc>
          <w:tcPr>
            <w:tcW w:w="1719" w:type="pct"/>
          </w:tcPr>
          <w:p w14:paraId="52DF62ED" w14:textId="77777777" w:rsidR="00FB4127" w:rsidRPr="0070542C" w:rsidRDefault="00FB4127" w:rsidP="00FB4127">
            <w:pPr>
              <w:pStyle w:val="Odstavecseseznamem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542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Stravování</w:t>
            </w:r>
            <w:r w:rsidRPr="007054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5EE30EDD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1.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vybrat si ke konzumaci hotový nápoj a potraviny,</w:t>
            </w:r>
          </w:p>
          <w:p w14:paraId="47BE1C49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2.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nalít nápoj,</w:t>
            </w:r>
          </w:p>
          <w:p w14:paraId="634FFADA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3.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rozdělit stravu na menší kousky a naservírovat ji,</w:t>
            </w:r>
          </w:p>
          <w:p w14:paraId="0E577156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4.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najíst se a napít,</w:t>
            </w:r>
          </w:p>
          <w:p w14:paraId="4BA3B88C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5.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dodržovat stanovený dietní režim,</w:t>
            </w:r>
          </w:p>
          <w:p w14:paraId="62EBB790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6.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konzumovat stravu v obvyklém denním režimu,</w:t>
            </w:r>
          </w:p>
          <w:p w14:paraId="07EDEDF3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7.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přemístit nápoj a stravu na místo konzumace.</w:t>
            </w:r>
          </w:p>
          <w:p w14:paraId="4DCE4690" w14:textId="77777777" w:rsidR="00FB4127" w:rsidRPr="0070542C" w:rsidRDefault="00FB4127" w:rsidP="000C68F2">
            <w:pPr>
              <w:pStyle w:val="Odstavecseseznamem"/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pct"/>
          </w:tcPr>
          <w:p w14:paraId="7D75E07E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016" w:type="pct"/>
          </w:tcPr>
          <w:p w14:paraId="2E324E57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936" w:type="pct"/>
          </w:tcPr>
          <w:p w14:paraId="5AF43027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</w:p>
        </w:tc>
      </w:tr>
      <w:tr w:rsidR="00FB4127" w:rsidRPr="0070542C" w14:paraId="0702E3C9" w14:textId="77777777" w:rsidTr="000C68F2">
        <w:tc>
          <w:tcPr>
            <w:tcW w:w="1719" w:type="pct"/>
          </w:tcPr>
          <w:p w14:paraId="39F186F1" w14:textId="77777777" w:rsidR="00FB4127" w:rsidRPr="0070542C" w:rsidRDefault="00FB4127" w:rsidP="00FB4127">
            <w:pPr>
              <w:pStyle w:val="Odstavecseseznamem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542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Oblékání a obouvání</w:t>
            </w:r>
            <w:r w:rsidRPr="007054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01D291B0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1.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vybrat si oblečení a obutí přiměřené okolnostem,</w:t>
            </w:r>
          </w:p>
          <w:p w14:paraId="062BC104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2.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rozeznat rub a líc oblečení a správně je vrstvit,</w:t>
            </w:r>
          </w:p>
          <w:p w14:paraId="57987325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3.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oblékat se a obouvat se,</w:t>
            </w:r>
          </w:p>
          <w:p w14:paraId="0E864839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4.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svlékat se a zouvat se,</w:t>
            </w:r>
          </w:p>
          <w:p w14:paraId="508D6B94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5.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manipulovat s oblečením v souvislosti s denním režimem.</w:t>
            </w:r>
          </w:p>
          <w:p w14:paraId="5C64E16F" w14:textId="77777777" w:rsidR="00FB4127" w:rsidRPr="0070542C" w:rsidRDefault="00FB4127" w:rsidP="000C68F2">
            <w:pPr>
              <w:pStyle w:val="Odstavecseseznamem"/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pct"/>
          </w:tcPr>
          <w:p w14:paraId="252942E8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016" w:type="pct"/>
          </w:tcPr>
          <w:p w14:paraId="3AF8811E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936" w:type="pct"/>
          </w:tcPr>
          <w:p w14:paraId="6A7E36A2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</w:p>
        </w:tc>
      </w:tr>
      <w:tr w:rsidR="00FB4127" w:rsidRPr="0070542C" w14:paraId="74F32449" w14:textId="77777777" w:rsidTr="000C68F2">
        <w:tc>
          <w:tcPr>
            <w:tcW w:w="1719" w:type="pct"/>
          </w:tcPr>
          <w:p w14:paraId="14E93DF6" w14:textId="77777777" w:rsidR="00FB4127" w:rsidRPr="0070542C" w:rsidRDefault="00FB4127" w:rsidP="00FB4127">
            <w:pPr>
              <w:pStyle w:val="Odstavecseseznamem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542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Tělesná hygiena</w:t>
            </w:r>
            <w:r w:rsidRPr="007054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52FAB2B9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1.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použít hygienické zařízení,</w:t>
            </w:r>
          </w:p>
          <w:p w14:paraId="76A7516C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2.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dodržovat tělesnou hygienu, mýt si a osušovat si jednotlivé části těla,</w:t>
            </w:r>
          </w:p>
          <w:p w14:paraId="0BEBA3DC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3.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provádět celkovou hygienu,</w:t>
            </w:r>
          </w:p>
          <w:p w14:paraId="69F9D9B4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4.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česat se, provádět ústní hygienu, holit se.</w:t>
            </w:r>
          </w:p>
          <w:p w14:paraId="3121C3BB" w14:textId="77777777" w:rsidR="00FB4127" w:rsidRPr="0070542C" w:rsidRDefault="00FB4127" w:rsidP="000C68F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30" w:type="pct"/>
          </w:tcPr>
          <w:p w14:paraId="775EA1A4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016" w:type="pct"/>
          </w:tcPr>
          <w:p w14:paraId="046C0013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936" w:type="pct"/>
          </w:tcPr>
          <w:p w14:paraId="3E4B972B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</w:p>
        </w:tc>
      </w:tr>
      <w:tr w:rsidR="00FB4127" w:rsidRPr="0070542C" w14:paraId="1BF5DAD6" w14:textId="77777777" w:rsidTr="000C68F2">
        <w:tc>
          <w:tcPr>
            <w:tcW w:w="1719" w:type="pct"/>
          </w:tcPr>
          <w:p w14:paraId="2EC3F24A" w14:textId="77777777" w:rsidR="00FB4127" w:rsidRPr="0070542C" w:rsidRDefault="00FB4127" w:rsidP="00FB4127">
            <w:pPr>
              <w:pStyle w:val="Odstavecseseznamem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542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Výkon fyziologické potřeby</w:t>
            </w:r>
            <w:r w:rsidRPr="007054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E32DEC5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1.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včas používat WC,</w:t>
            </w:r>
          </w:p>
          <w:p w14:paraId="7098F5E5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2.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zaujmout vhodnou polohu,</w:t>
            </w:r>
          </w:p>
          <w:p w14:paraId="371E3339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3.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vyprázdnit se,</w:t>
            </w:r>
          </w:p>
          <w:p w14:paraId="1C9FF43D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lastRenderedPageBreak/>
              <w:t>4.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provést očistu,</w:t>
            </w:r>
          </w:p>
          <w:p w14:paraId="3F699C88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5.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používat hygienické pomůcky.</w:t>
            </w:r>
          </w:p>
          <w:p w14:paraId="51A6D51D" w14:textId="77777777" w:rsidR="00FB4127" w:rsidRPr="0070542C" w:rsidRDefault="00FB4127" w:rsidP="000C68F2">
            <w:pPr>
              <w:pStyle w:val="Odstavecseseznamem"/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pct"/>
          </w:tcPr>
          <w:p w14:paraId="084A8CDC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016" w:type="pct"/>
          </w:tcPr>
          <w:p w14:paraId="2F0A86CD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936" w:type="pct"/>
          </w:tcPr>
          <w:p w14:paraId="41E226C3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</w:p>
        </w:tc>
      </w:tr>
      <w:tr w:rsidR="00FB4127" w:rsidRPr="0070542C" w14:paraId="4D960C8E" w14:textId="77777777" w:rsidTr="000C68F2">
        <w:tc>
          <w:tcPr>
            <w:tcW w:w="1719" w:type="pct"/>
          </w:tcPr>
          <w:p w14:paraId="41D90EF8" w14:textId="77777777" w:rsidR="00FB4127" w:rsidRPr="0070542C" w:rsidRDefault="00FB4127" w:rsidP="00FB4127">
            <w:pPr>
              <w:pStyle w:val="Odstavecseseznamem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542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Péče o zdraví</w:t>
            </w:r>
            <w:r w:rsidRPr="007054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3F202805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1.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dodržovat stanovený léčebný režim,</w:t>
            </w:r>
          </w:p>
          <w:p w14:paraId="4FAC1F2F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2.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provádět stanovené preventivní, léčebné a léčebně rehabilitační a ošetřovatelské postupy a opatření a používat k tomu potřebné léky nebo pomůcky,</w:t>
            </w:r>
          </w:p>
          <w:p w14:paraId="19351FF9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3.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rozpoznat zdravotní problém a v případě potřeby vyhledat nebo přivolat pomoc.</w:t>
            </w:r>
          </w:p>
          <w:p w14:paraId="26185B64" w14:textId="77777777" w:rsidR="00FB4127" w:rsidRPr="0070542C" w:rsidRDefault="00FB4127" w:rsidP="000C68F2">
            <w:pPr>
              <w:pStyle w:val="Odstavecseseznamem"/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pct"/>
          </w:tcPr>
          <w:p w14:paraId="0F76CD32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016" w:type="pct"/>
          </w:tcPr>
          <w:p w14:paraId="5BAA9DAD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936" w:type="pct"/>
          </w:tcPr>
          <w:p w14:paraId="3B6FDDA0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</w:p>
        </w:tc>
      </w:tr>
      <w:tr w:rsidR="00FB4127" w:rsidRPr="0070542C" w14:paraId="5D1CDA8C" w14:textId="77777777" w:rsidTr="000C68F2">
        <w:tc>
          <w:tcPr>
            <w:tcW w:w="1719" w:type="pct"/>
          </w:tcPr>
          <w:p w14:paraId="106C7DBA" w14:textId="77777777" w:rsidR="00FB4127" w:rsidRPr="0070542C" w:rsidRDefault="00FB4127" w:rsidP="00FB4127">
            <w:pPr>
              <w:pStyle w:val="Odstavecseseznamem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542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Osobní aktivity</w:t>
            </w:r>
            <w:r w:rsidRPr="007054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D200FC1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1.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navazovat kontakty a vztahy s jinými osobami,</w:t>
            </w:r>
          </w:p>
          <w:p w14:paraId="42092805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2.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plánovat a uspořádat osobní aktivity,</w:t>
            </w:r>
          </w:p>
          <w:p w14:paraId="7451178A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3.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styku se společenským prostředím,</w:t>
            </w:r>
          </w:p>
          <w:p w14:paraId="6600ED29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4.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stanovit si a dodržet denní program,</w:t>
            </w:r>
          </w:p>
          <w:p w14:paraId="4C972A9D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5.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vykonávat aktivity obvyklé věku a prostředí, například vzdělávání, zaměstnání, volnočasové aktivity, vyřizovat své záležitosti.</w:t>
            </w:r>
          </w:p>
          <w:p w14:paraId="5E4AB861" w14:textId="77777777" w:rsidR="00FB4127" w:rsidRPr="0070542C" w:rsidRDefault="00FB4127" w:rsidP="000C68F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30" w:type="pct"/>
          </w:tcPr>
          <w:p w14:paraId="739037ED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016" w:type="pct"/>
          </w:tcPr>
          <w:p w14:paraId="7EBE855E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936" w:type="pct"/>
          </w:tcPr>
          <w:p w14:paraId="6E0F542B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</w:p>
        </w:tc>
      </w:tr>
      <w:tr w:rsidR="00FB4127" w:rsidRPr="0070542C" w14:paraId="179D5621" w14:textId="77777777" w:rsidTr="000C68F2">
        <w:tc>
          <w:tcPr>
            <w:tcW w:w="1719" w:type="pct"/>
          </w:tcPr>
          <w:p w14:paraId="36F92079" w14:textId="77777777" w:rsidR="00FB4127" w:rsidRPr="0070542C" w:rsidRDefault="00FB4127" w:rsidP="00FB4127">
            <w:pPr>
              <w:pStyle w:val="Odstavecseseznamem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542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Péče o domácnost</w:t>
            </w:r>
            <w:r w:rsidRPr="007054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0E5FA637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1.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nakládat s penězi v rámci osobních příjmů a domácnosti,</w:t>
            </w:r>
          </w:p>
          <w:p w14:paraId="067840CF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2.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manipulovat s předměty denní potřeby,</w:t>
            </w:r>
          </w:p>
          <w:p w14:paraId="4E5AFAD9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3.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obstarat si běžný nákup,</w:t>
            </w:r>
          </w:p>
          <w:p w14:paraId="135632C6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4.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ovládat běžné domácí spotřebiče,</w:t>
            </w:r>
          </w:p>
          <w:p w14:paraId="6CE68488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5.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uvařit si jednoduché teplé jídlo a nápoj,</w:t>
            </w:r>
          </w:p>
          <w:p w14:paraId="627754DC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6.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vykonávat běžné domácí práce, nakládat s prádlem, mýt nádobí,</w:t>
            </w:r>
          </w:p>
          <w:p w14:paraId="16FF54B7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7.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obsluhovat topení,</w:t>
            </w:r>
          </w:p>
          <w:p w14:paraId="5C61AD52" w14:textId="77777777" w:rsidR="00FB4127" w:rsidRPr="0070542C" w:rsidRDefault="00FB4127" w:rsidP="000C68F2">
            <w:pPr>
              <w:pStyle w:val="l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42C">
              <w:rPr>
                <w:rStyle w:val="PromnnHTML"/>
                <w:rFonts w:asciiTheme="minorHAnsi" w:eastAsiaTheme="majorEastAsia" w:hAnsiTheme="minorHAnsi" w:cstheme="minorHAnsi"/>
                <w:sz w:val="22"/>
                <w:szCs w:val="22"/>
              </w:rPr>
              <w:t>8.</w:t>
            </w:r>
            <w:r w:rsidRPr="0070542C">
              <w:rPr>
                <w:rFonts w:asciiTheme="minorHAnsi" w:hAnsiTheme="minorHAnsi" w:cstheme="minorHAnsi"/>
                <w:sz w:val="22"/>
                <w:szCs w:val="22"/>
              </w:rPr>
              <w:t xml:space="preserve"> udržovat pořádek.</w:t>
            </w:r>
          </w:p>
          <w:p w14:paraId="2A430F83" w14:textId="77777777" w:rsidR="00FB4127" w:rsidRPr="0070542C" w:rsidRDefault="00FB4127" w:rsidP="000C68F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30" w:type="pct"/>
          </w:tcPr>
          <w:p w14:paraId="69B6DD91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016" w:type="pct"/>
          </w:tcPr>
          <w:p w14:paraId="275F00BC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936" w:type="pct"/>
          </w:tcPr>
          <w:p w14:paraId="02ABE5D9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</w:p>
        </w:tc>
      </w:tr>
      <w:tr w:rsidR="00FB4127" w:rsidRPr="0070542C" w14:paraId="60613BF1" w14:textId="77777777" w:rsidTr="000C68F2">
        <w:tc>
          <w:tcPr>
            <w:tcW w:w="1719" w:type="pct"/>
          </w:tcPr>
          <w:p w14:paraId="09FDEE7C" w14:textId="77777777" w:rsidR="00FB4127" w:rsidRPr="0070542C" w:rsidRDefault="00FB4127" w:rsidP="00FB4127">
            <w:pPr>
              <w:pStyle w:val="Odstavecseseznamem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0542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Další rozsah</w:t>
            </w:r>
          </w:p>
          <w:p w14:paraId="6DB2C1E4" w14:textId="77777777" w:rsidR="00FB4127" w:rsidRPr="0070542C" w:rsidRDefault="00FB4127" w:rsidP="000C68F2">
            <w:pPr>
              <w:rPr>
                <w:rFonts w:cstheme="minorHAnsi"/>
                <w:b/>
                <w:bCs/>
                <w:u w:val="single"/>
              </w:rPr>
            </w:pPr>
          </w:p>
          <w:p w14:paraId="7DC54687" w14:textId="77777777" w:rsidR="00FB4127" w:rsidRPr="0070542C" w:rsidRDefault="00FB4127" w:rsidP="000C68F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330" w:type="pct"/>
          </w:tcPr>
          <w:p w14:paraId="142FAF3E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016" w:type="pct"/>
          </w:tcPr>
          <w:p w14:paraId="04629D4B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936" w:type="pct"/>
          </w:tcPr>
          <w:p w14:paraId="5638E976" w14:textId="77777777" w:rsidR="00FB4127" w:rsidRPr="0070542C" w:rsidRDefault="00FB4127" w:rsidP="000C68F2">
            <w:pPr>
              <w:autoSpaceDE w:val="0"/>
              <w:autoSpaceDN w:val="0"/>
              <w:adjustRightInd w:val="0"/>
              <w:ind w:right="-2"/>
              <w:jc w:val="both"/>
              <w:rPr>
                <w:rFonts w:cstheme="minorHAnsi"/>
              </w:rPr>
            </w:pPr>
          </w:p>
        </w:tc>
      </w:tr>
    </w:tbl>
    <w:p w14:paraId="0CACA91F" w14:textId="77777777" w:rsidR="00D76EDA" w:rsidRPr="0070542C" w:rsidRDefault="00D76EDA" w:rsidP="00D76EDA">
      <w:pPr>
        <w:autoSpaceDE w:val="0"/>
        <w:autoSpaceDN w:val="0"/>
        <w:adjustRightInd w:val="0"/>
        <w:spacing w:after="0" w:line="240" w:lineRule="auto"/>
        <w:ind w:right="-2"/>
        <w:rPr>
          <w:rFonts w:cstheme="minorHAnsi"/>
        </w:rPr>
      </w:pPr>
    </w:p>
    <w:p w14:paraId="56E0CDEC" w14:textId="77777777" w:rsidR="00D76EDA" w:rsidRPr="0070542C" w:rsidRDefault="00D76EDA" w:rsidP="00D76EDA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581F02B" w14:textId="4B96FED5" w:rsidR="00FB4127" w:rsidRPr="0070542C" w:rsidRDefault="00FB4127" w:rsidP="00FB4127">
      <w:pPr>
        <w:spacing w:after="0" w:line="240" w:lineRule="auto"/>
        <w:ind w:right="-2"/>
        <w:jc w:val="center"/>
        <w:rPr>
          <w:rFonts w:cstheme="minorHAnsi"/>
          <w:b/>
          <w:bCs/>
        </w:rPr>
      </w:pPr>
      <w:r w:rsidRPr="0070542C">
        <w:rPr>
          <w:rFonts w:cstheme="minorHAnsi"/>
          <w:b/>
          <w:bCs/>
        </w:rPr>
        <w:lastRenderedPageBreak/>
        <w:t>V.</w:t>
      </w:r>
    </w:p>
    <w:p w14:paraId="14E7A99E" w14:textId="45158952" w:rsidR="00FB4127" w:rsidRPr="0070542C" w:rsidRDefault="00FB4127" w:rsidP="00FB4127">
      <w:pPr>
        <w:spacing w:after="0" w:line="240" w:lineRule="auto"/>
        <w:ind w:right="-2"/>
        <w:jc w:val="center"/>
        <w:rPr>
          <w:rFonts w:cstheme="minorHAnsi"/>
          <w:b/>
        </w:rPr>
      </w:pPr>
      <w:r w:rsidRPr="0070542C">
        <w:rPr>
          <w:rFonts w:cstheme="minorHAnsi"/>
          <w:b/>
        </w:rPr>
        <w:t>ÚHRADA ZA POSKYTOVANOU PÉČI</w:t>
      </w:r>
    </w:p>
    <w:p w14:paraId="0948B167" w14:textId="77777777" w:rsidR="00D76EDA" w:rsidRPr="0070542C" w:rsidRDefault="00D76EDA" w:rsidP="00D76EDA">
      <w:pPr>
        <w:autoSpaceDE w:val="0"/>
        <w:autoSpaceDN w:val="0"/>
        <w:adjustRightInd w:val="0"/>
        <w:spacing w:after="0" w:line="240" w:lineRule="auto"/>
        <w:ind w:right="-2"/>
        <w:rPr>
          <w:rFonts w:cstheme="minorHAnsi"/>
        </w:rPr>
      </w:pPr>
    </w:p>
    <w:p w14:paraId="7B48275B" w14:textId="123B5E80" w:rsidR="00062BB3" w:rsidRPr="0070542C" w:rsidRDefault="00062BB3" w:rsidP="00062BB3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426" w:right="-2"/>
        <w:jc w:val="both"/>
        <w:rPr>
          <w:rFonts w:asciiTheme="minorHAnsi" w:hAnsiTheme="minorHAnsi" w:cstheme="minorHAnsi"/>
          <w:sz w:val="22"/>
          <w:szCs w:val="22"/>
        </w:rPr>
      </w:pPr>
      <w:r w:rsidRPr="0070542C">
        <w:rPr>
          <w:rFonts w:asciiTheme="minorHAnsi" w:hAnsiTheme="minorHAnsi" w:cstheme="minorHAnsi"/>
          <w:sz w:val="22"/>
          <w:szCs w:val="22"/>
        </w:rPr>
        <w:t xml:space="preserve">Opatrovaný se zavazuje uhradit pečujícímu za kvalitně poskytnutou uvedenou péči vždy v daném měsíci poskytované péče částku odpovídající přiznanému příspěvku na péči, a to nejpozději do konce daného měsíce. Pokud dojde ke zpoždění výplaty příspěvku na péči, zavazuje se za péči opatrovaný zaplatit nejpozději do tří dnů po obdržení příspěvku od příslušného úřadu. </w:t>
      </w:r>
    </w:p>
    <w:p w14:paraId="130CD26B" w14:textId="160DCB92" w:rsidR="00062BB3" w:rsidRPr="0070542C" w:rsidRDefault="00062BB3" w:rsidP="00062BB3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426" w:right="-2"/>
        <w:jc w:val="both"/>
        <w:rPr>
          <w:rFonts w:asciiTheme="minorHAnsi" w:hAnsiTheme="minorHAnsi" w:cstheme="minorHAnsi"/>
          <w:sz w:val="22"/>
          <w:szCs w:val="22"/>
        </w:rPr>
      </w:pPr>
      <w:r w:rsidRPr="0070542C">
        <w:rPr>
          <w:rFonts w:asciiTheme="minorHAnsi" w:hAnsiTheme="minorHAnsi" w:cstheme="minorHAnsi"/>
          <w:sz w:val="22"/>
          <w:szCs w:val="22"/>
        </w:rPr>
        <w:t xml:space="preserve">Pokud bude opatrovanému přiznán vyšší příspěvek na péči zpětně, zavazuje se pečujícímu částku doplatit do tří dnů od jejího obdržení. </w:t>
      </w:r>
    </w:p>
    <w:p w14:paraId="0E85B6D5" w14:textId="161EA5F8" w:rsidR="00343A84" w:rsidRPr="0070542C" w:rsidRDefault="00343A84" w:rsidP="00062BB3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426" w:right="-2"/>
        <w:jc w:val="both"/>
        <w:rPr>
          <w:rFonts w:asciiTheme="minorHAnsi" w:hAnsiTheme="minorHAnsi" w:cstheme="minorHAnsi"/>
          <w:sz w:val="22"/>
          <w:szCs w:val="22"/>
        </w:rPr>
      </w:pPr>
      <w:r w:rsidRPr="0070542C">
        <w:rPr>
          <w:rFonts w:asciiTheme="minorHAnsi" w:hAnsiTheme="minorHAnsi" w:cstheme="minorHAnsi"/>
          <w:sz w:val="22"/>
          <w:szCs w:val="22"/>
        </w:rPr>
        <w:t>Opatrovaný provádí úhradu:</w:t>
      </w:r>
    </w:p>
    <w:p w14:paraId="7C08678B" w14:textId="75BB3E37" w:rsidR="00343A84" w:rsidRPr="0070542C" w:rsidRDefault="00343A84" w:rsidP="00343A84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ind w:left="851" w:right="-2"/>
        <w:jc w:val="both"/>
        <w:rPr>
          <w:rFonts w:asciiTheme="minorHAnsi" w:hAnsiTheme="minorHAnsi" w:cstheme="minorHAnsi"/>
          <w:sz w:val="22"/>
          <w:szCs w:val="22"/>
        </w:rPr>
      </w:pPr>
      <w:r w:rsidRPr="0070542C">
        <w:rPr>
          <w:rFonts w:asciiTheme="minorHAnsi" w:hAnsiTheme="minorHAnsi" w:cstheme="minorHAnsi"/>
          <w:sz w:val="22"/>
          <w:szCs w:val="22"/>
        </w:rPr>
        <w:t>převodem na účet pečujícího č. ...</w:t>
      </w:r>
    </w:p>
    <w:p w14:paraId="07813422" w14:textId="69D86D9C" w:rsidR="00343A84" w:rsidRPr="0070542C" w:rsidRDefault="00343A84" w:rsidP="00343A84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ind w:left="851" w:right="-2"/>
        <w:jc w:val="both"/>
        <w:rPr>
          <w:rFonts w:asciiTheme="minorHAnsi" w:hAnsiTheme="minorHAnsi" w:cstheme="minorHAnsi"/>
          <w:sz w:val="22"/>
          <w:szCs w:val="22"/>
        </w:rPr>
      </w:pPr>
      <w:r w:rsidRPr="0070542C">
        <w:rPr>
          <w:rFonts w:asciiTheme="minorHAnsi" w:hAnsiTheme="minorHAnsi" w:cstheme="minorHAnsi"/>
          <w:sz w:val="22"/>
          <w:szCs w:val="22"/>
        </w:rPr>
        <w:t>v hotovosti k rukám pečujícího</w:t>
      </w:r>
    </w:p>
    <w:p w14:paraId="0CFA0507" w14:textId="370293F3" w:rsidR="00062BB3" w:rsidRPr="0070542C" w:rsidRDefault="00062BB3" w:rsidP="00062BB3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426" w:right="-2"/>
        <w:jc w:val="both"/>
        <w:rPr>
          <w:rFonts w:asciiTheme="minorHAnsi" w:hAnsiTheme="minorHAnsi" w:cstheme="minorHAnsi"/>
          <w:sz w:val="22"/>
          <w:szCs w:val="22"/>
        </w:rPr>
      </w:pPr>
      <w:r w:rsidRPr="0070542C">
        <w:rPr>
          <w:rFonts w:asciiTheme="minorHAnsi" w:hAnsiTheme="minorHAnsi" w:cstheme="minorHAnsi"/>
          <w:sz w:val="22"/>
          <w:szCs w:val="22"/>
        </w:rPr>
        <w:t>Opatrovaný a pečujícím sjednávají, že opatrovaný bude nad rámec příspěvku na péči hradit:</w:t>
      </w:r>
    </w:p>
    <w:p w14:paraId="5531C820" w14:textId="5B916B85" w:rsidR="00062BB3" w:rsidRPr="0070542C" w:rsidRDefault="00062BB3" w:rsidP="00062BB3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ind w:left="851" w:right="-2"/>
        <w:jc w:val="both"/>
        <w:rPr>
          <w:rFonts w:asciiTheme="minorHAnsi" w:hAnsiTheme="minorHAnsi" w:cstheme="minorHAnsi"/>
          <w:sz w:val="22"/>
          <w:szCs w:val="22"/>
        </w:rPr>
      </w:pPr>
      <w:r w:rsidRPr="0070542C">
        <w:rPr>
          <w:rFonts w:asciiTheme="minorHAnsi" w:hAnsiTheme="minorHAnsi" w:cstheme="minorHAnsi"/>
          <w:sz w:val="22"/>
          <w:szCs w:val="22"/>
        </w:rPr>
        <w:t>náklady na jejich vzájemnou přepravu a pobyt, pokud je nutná výhradně z důvodu péče o opatrovaného (např. cesta k lékaři, nikoliv však na společnou dovolenou). Pokud půjde o přepravu vozem, sjednává se náhrada dle sazeb</w:t>
      </w:r>
      <w:r w:rsidR="00343A84" w:rsidRPr="0070542C">
        <w:rPr>
          <w:rFonts w:asciiTheme="minorHAnsi" w:hAnsiTheme="minorHAnsi" w:cstheme="minorHAnsi"/>
          <w:sz w:val="22"/>
          <w:szCs w:val="22"/>
        </w:rPr>
        <w:t>,</w:t>
      </w:r>
      <w:r w:rsidRPr="007054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CED111" w14:textId="74D6C520" w:rsidR="00343A84" w:rsidRPr="0070542C" w:rsidRDefault="00062BB3" w:rsidP="00343A84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ind w:left="851" w:right="-2"/>
        <w:jc w:val="both"/>
        <w:rPr>
          <w:rFonts w:asciiTheme="minorHAnsi" w:hAnsiTheme="minorHAnsi" w:cstheme="minorHAnsi"/>
          <w:sz w:val="22"/>
          <w:szCs w:val="22"/>
        </w:rPr>
      </w:pPr>
      <w:r w:rsidRPr="0070542C">
        <w:rPr>
          <w:rFonts w:asciiTheme="minorHAnsi" w:hAnsiTheme="minorHAnsi" w:cstheme="minorHAnsi"/>
          <w:sz w:val="22"/>
          <w:szCs w:val="22"/>
        </w:rPr>
        <w:t>částku ve výši ... Kč za celodenní dohled mimo poskytovanou péči</w:t>
      </w:r>
      <w:r w:rsidR="00343A84" w:rsidRPr="0070542C">
        <w:rPr>
          <w:rFonts w:asciiTheme="minorHAnsi" w:hAnsiTheme="minorHAnsi" w:cstheme="minorHAnsi"/>
          <w:sz w:val="22"/>
          <w:szCs w:val="22"/>
        </w:rPr>
        <w:t>.</w:t>
      </w:r>
    </w:p>
    <w:p w14:paraId="01DC66EF" w14:textId="7F31B845" w:rsidR="00D76EDA" w:rsidRPr="0070542C" w:rsidRDefault="00343A84" w:rsidP="00343A84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426" w:right="-2"/>
        <w:jc w:val="both"/>
        <w:rPr>
          <w:rFonts w:asciiTheme="minorHAnsi" w:hAnsiTheme="minorHAnsi" w:cstheme="minorHAnsi"/>
          <w:sz w:val="22"/>
          <w:szCs w:val="22"/>
        </w:rPr>
      </w:pPr>
      <w:r w:rsidRPr="0070542C">
        <w:rPr>
          <w:rFonts w:asciiTheme="minorHAnsi" w:hAnsiTheme="minorHAnsi" w:cstheme="minorHAnsi"/>
          <w:sz w:val="22"/>
          <w:szCs w:val="22"/>
        </w:rPr>
        <w:t xml:space="preserve">Pečující se zavazuje vykázat poskytnutou péči v případě kontroly ze strany Úřadu práce, soudu nebo dalších oprávněných orgánů. </w:t>
      </w:r>
    </w:p>
    <w:p w14:paraId="449F58EA" w14:textId="77777777" w:rsidR="00343A84" w:rsidRPr="0070542C" w:rsidRDefault="00343A84" w:rsidP="00343A84">
      <w:pPr>
        <w:pStyle w:val="Odstavecseseznamem"/>
        <w:autoSpaceDE w:val="0"/>
        <w:autoSpaceDN w:val="0"/>
        <w:adjustRightInd w:val="0"/>
        <w:ind w:left="426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7F658DCD" w14:textId="44B61865" w:rsidR="00D76EDA" w:rsidRPr="0070542C" w:rsidRDefault="00D76EDA" w:rsidP="00D76ED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cstheme="minorHAnsi"/>
          <w:b/>
          <w:bCs/>
        </w:rPr>
      </w:pPr>
      <w:r w:rsidRPr="0070542C">
        <w:rPr>
          <w:rFonts w:cstheme="minorHAnsi"/>
          <w:b/>
          <w:bCs/>
        </w:rPr>
        <w:t>V</w:t>
      </w:r>
      <w:r w:rsidR="00343A84" w:rsidRPr="0070542C">
        <w:rPr>
          <w:rFonts w:cstheme="minorHAnsi"/>
          <w:b/>
          <w:bCs/>
        </w:rPr>
        <w:t>I</w:t>
      </w:r>
      <w:r w:rsidRPr="0070542C">
        <w:rPr>
          <w:rFonts w:cstheme="minorHAnsi"/>
          <w:b/>
          <w:bCs/>
        </w:rPr>
        <w:t>.</w:t>
      </w:r>
    </w:p>
    <w:p w14:paraId="75FDED67" w14:textId="4FD456DB" w:rsidR="00D76EDA" w:rsidRPr="0070542C" w:rsidRDefault="00D76EDA" w:rsidP="00D76EDA">
      <w:pPr>
        <w:tabs>
          <w:tab w:val="left" w:pos="480"/>
        </w:tabs>
        <w:spacing w:after="0" w:line="240" w:lineRule="auto"/>
        <w:ind w:right="-2"/>
        <w:jc w:val="center"/>
        <w:rPr>
          <w:rFonts w:cstheme="minorHAnsi"/>
          <w:b/>
          <w:bCs/>
        </w:rPr>
      </w:pPr>
      <w:r w:rsidRPr="0070542C">
        <w:rPr>
          <w:rFonts w:cstheme="minorHAnsi"/>
          <w:b/>
          <w:bCs/>
        </w:rPr>
        <w:t xml:space="preserve">DALŠÍ PRÁVA A POVINNOSTI </w:t>
      </w:r>
      <w:r w:rsidR="00343A84" w:rsidRPr="0070542C">
        <w:rPr>
          <w:rFonts w:cstheme="minorHAnsi"/>
          <w:b/>
          <w:bCs/>
        </w:rPr>
        <w:t xml:space="preserve">PEČUJÍCÍHO </w:t>
      </w:r>
      <w:r w:rsidRPr="0070542C">
        <w:rPr>
          <w:rFonts w:cstheme="minorHAnsi"/>
          <w:b/>
          <w:bCs/>
        </w:rPr>
        <w:t xml:space="preserve">A </w:t>
      </w:r>
      <w:r w:rsidR="00343A84" w:rsidRPr="0070542C">
        <w:rPr>
          <w:rFonts w:cstheme="minorHAnsi"/>
          <w:b/>
          <w:bCs/>
        </w:rPr>
        <w:t>OPATROVANÉHO</w:t>
      </w:r>
    </w:p>
    <w:p w14:paraId="298989F8" w14:textId="77777777" w:rsidR="00D76EDA" w:rsidRPr="0070542C" w:rsidRDefault="00D76EDA" w:rsidP="00D76EDA">
      <w:pPr>
        <w:tabs>
          <w:tab w:val="left" w:pos="480"/>
        </w:tabs>
        <w:spacing w:after="0" w:line="240" w:lineRule="auto"/>
        <w:ind w:left="735" w:right="-2"/>
        <w:rPr>
          <w:rFonts w:cstheme="minorHAnsi"/>
          <w:b/>
          <w:bCs/>
        </w:rPr>
      </w:pPr>
    </w:p>
    <w:p w14:paraId="1C7ECB2F" w14:textId="2A0A8665" w:rsidR="00D76EDA" w:rsidRPr="0070542C" w:rsidRDefault="00D76EDA" w:rsidP="00D76EDA">
      <w:pPr>
        <w:tabs>
          <w:tab w:val="left" w:pos="480"/>
        </w:tabs>
        <w:spacing w:after="0" w:line="240" w:lineRule="auto"/>
        <w:ind w:right="-2"/>
        <w:rPr>
          <w:rFonts w:cstheme="minorHAnsi"/>
          <w:b/>
          <w:bCs/>
        </w:rPr>
      </w:pPr>
      <w:r w:rsidRPr="0070542C">
        <w:rPr>
          <w:rFonts w:cstheme="minorHAnsi"/>
          <w:b/>
          <w:bCs/>
        </w:rPr>
        <w:t xml:space="preserve">Práva, povinnosti a závazky </w:t>
      </w:r>
      <w:r w:rsidR="00343A84" w:rsidRPr="0070542C">
        <w:rPr>
          <w:rFonts w:cstheme="minorHAnsi"/>
          <w:b/>
          <w:bCs/>
        </w:rPr>
        <w:t>opatrovaného</w:t>
      </w:r>
      <w:r w:rsidRPr="0070542C">
        <w:rPr>
          <w:rFonts w:cstheme="minorHAnsi"/>
          <w:b/>
          <w:bCs/>
        </w:rPr>
        <w:t>:</w:t>
      </w:r>
    </w:p>
    <w:p w14:paraId="4745869E" w14:textId="547639DB" w:rsidR="00D76EDA" w:rsidRPr="0070542C" w:rsidRDefault="00343A84" w:rsidP="00D76EDA">
      <w:pPr>
        <w:numPr>
          <w:ilvl w:val="0"/>
          <w:numId w:val="9"/>
        </w:numPr>
        <w:suppressAutoHyphens/>
        <w:spacing w:after="0" w:line="240" w:lineRule="auto"/>
        <w:ind w:right="-2"/>
        <w:jc w:val="both"/>
        <w:rPr>
          <w:rFonts w:cstheme="minorHAnsi"/>
        </w:rPr>
      </w:pPr>
      <w:r w:rsidRPr="0070542C">
        <w:rPr>
          <w:rFonts w:cstheme="minorHAnsi"/>
          <w:i/>
          <w:iCs/>
        </w:rPr>
        <w:t xml:space="preserve">Opatrovaný </w:t>
      </w:r>
      <w:r w:rsidR="00D76EDA" w:rsidRPr="0070542C">
        <w:rPr>
          <w:rFonts w:cstheme="minorHAnsi"/>
        </w:rPr>
        <w:t>má právo na rovnoprávné a nediskriminující zacházení při poskytování péče v souladu s Listinou základních práv a svobod, Deklarací práv osob s mentálním postižením, Úmluvou o právech osob s postižením.</w:t>
      </w:r>
    </w:p>
    <w:p w14:paraId="514A2C3F" w14:textId="4F3F99BE" w:rsidR="00D76EDA" w:rsidRPr="0070542C" w:rsidRDefault="00343A84" w:rsidP="00D76EDA">
      <w:pPr>
        <w:numPr>
          <w:ilvl w:val="0"/>
          <w:numId w:val="9"/>
        </w:numPr>
        <w:suppressAutoHyphens/>
        <w:spacing w:after="0" w:line="240" w:lineRule="auto"/>
        <w:ind w:right="-2"/>
        <w:jc w:val="both"/>
        <w:rPr>
          <w:rFonts w:cstheme="minorHAnsi"/>
        </w:rPr>
      </w:pPr>
      <w:r w:rsidRPr="0070542C">
        <w:rPr>
          <w:rFonts w:cstheme="minorHAnsi"/>
          <w:i/>
          <w:iCs/>
        </w:rPr>
        <w:t>Opatrovaný</w:t>
      </w:r>
      <w:r w:rsidR="00D76EDA" w:rsidRPr="0070542C">
        <w:rPr>
          <w:rFonts w:cstheme="minorHAnsi"/>
        </w:rPr>
        <w:t xml:space="preserve"> má právo na přiměřené riziko a svobodnou volbu.</w:t>
      </w:r>
    </w:p>
    <w:p w14:paraId="1FA7E229" w14:textId="77777777" w:rsidR="00343A84" w:rsidRPr="0070542C" w:rsidRDefault="00343A84" w:rsidP="00304FB9">
      <w:pPr>
        <w:numPr>
          <w:ilvl w:val="0"/>
          <w:numId w:val="9"/>
        </w:numPr>
        <w:tabs>
          <w:tab w:val="left" w:pos="360"/>
        </w:tabs>
        <w:spacing w:after="0" w:line="240" w:lineRule="auto"/>
        <w:ind w:right="-2"/>
        <w:jc w:val="both"/>
        <w:rPr>
          <w:rFonts w:cstheme="minorHAnsi"/>
        </w:rPr>
      </w:pPr>
      <w:r w:rsidRPr="0070542C">
        <w:rPr>
          <w:rFonts w:cstheme="minorHAnsi"/>
          <w:i/>
          <w:iCs/>
        </w:rPr>
        <w:t>Opatrovaný</w:t>
      </w:r>
      <w:r w:rsidR="00D76EDA" w:rsidRPr="0070542C">
        <w:rPr>
          <w:rFonts w:cstheme="minorHAnsi"/>
          <w:i/>
          <w:iCs/>
        </w:rPr>
        <w:t xml:space="preserve"> </w:t>
      </w:r>
      <w:r w:rsidR="00D76EDA" w:rsidRPr="0070542C">
        <w:rPr>
          <w:rFonts w:cstheme="minorHAnsi"/>
        </w:rPr>
        <w:t xml:space="preserve">je povinen sdělit </w:t>
      </w:r>
      <w:r w:rsidRPr="0070542C">
        <w:rPr>
          <w:rFonts w:cstheme="minorHAnsi"/>
        </w:rPr>
        <w:t xml:space="preserve">pečujícímu </w:t>
      </w:r>
      <w:r w:rsidR="00D76EDA" w:rsidRPr="0070542C">
        <w:rPr>
          <w:rFonts w:cstheme="minorHAnsi"/>
        </w:rPr>
        <w:t>veškeré informace, které by mohly ohrozit průběh poskytování péče (např. alergie, agresivita, další specifické informace)</w:t>
      </w:r>
      <w:r w:rsidRPr="0070542C">
        <w:rPr>
          <w:rFonts w:cstheme="minorHAnsi"/>
        </w:rPr>
        <w:t>, je.li toho schopen</w:t>
      </w:r>
      <w:r w:rsidR="00D76EDA" w:rsidRPr="0070542C">
        <w:rPr>
          <w:rFonts w:cstheme="minorHAnsi"/>
        </w:rPr>
        <w:t>. Tyto informace spadají do režimu zachovávání mlčenlivosti ze strany</w:t>
      </w:r>
      <w:r w:rsidRPr="0070542C">
        <w:rPr>
          <w:rFonts w:cstheme="minorHAnsi"/>
        </w:rPr>
        <w:t xml:space="preserve"> pečujícího. </w:t>
      </w:r>
    </w:p>
    <w:p w14:paraId="7A4AB8AA" w14:textId="4A909901" w:rsidR="00D76EDA" w:rsidRPr="0070542C" w:rsidRDefault="00343A84" w:rsidP="00304FB9">
      <w:pPr>
        <w:numPr>
          <w:ilvl w:val="0"/>
          <w:numId w:val="9"/>
        </w:numPr>
        <w:tabs>
          <w:tab w:val="left" w:pos="360"/>
        </w:tabs>
        <w:spacing w:after="0" w:line="240" w:lineRule="auto"/>
        <w:ind w:right="-2"/>
        <w:jc w:val="both"/>
        <w:rPr>
          <w:rFonts w:cstheme="minorHAnsi"/>
        </w:rPr>
      </w:pPr>
      <w:r w:rsidRPr="0070542C">
        <w:rPr>
          <w:rFonts w:cstheme="minorHAnsi"/>
          <w:i/>
          <w:iCs/>
        </w:rPr>
        <w:t>Opatrovaný</w:t>
      </w:r>
      <w:r w:rsidR="00D76EDA" w:rsidRPr="0070542C">
        <w:rPr>
          <w:rFonts w:cstheme="minorHAnsi"/>
          <w:iCs/>
        </w:rPr>
        <w:t xml:space="preserve"> má povinnost </w:t>
      </w:r>
      <w:r w:rsidRPr="0070542C">
        <w:rPr>
          <w:rFonts w:cstheme="minorHAnsi"/>
          <w:iCs/>
        </w:rPr>
        <w:t xml:space="preserve">uvést pečujícího jako pečující osobu po dobu trvání této smlouvy </w:t>
      </w:r>
      <w:r w:rsidR="00D76EDA" w:rsidRPr="0070542C">
        <w:rPr>
          <w:rFonts w:cstheme="minorHAnsi"/>
          <w:iCs/>
        </w:rPr>
        <w:t>na příslušnou krajskou pobočku Úřadu práce.</w:t>
      </w:r>
    </w:p>
    <w:p w14:paraId="7C2DCA4C" w14:textId="30103527" w:rsidR="00343A84" w:rsidRPr="0070542C" w:rsidRDefault="00343A84" w:rsidP="00343A84">
      <w:pPr>
        <w:numPr>
          <w:ilvl w:val="0"/>
          <w:numId w:val="9"/>
        </w:numPr>
        <w:tabs>
          <w:tab w:val="left" w:pos="360"/>
        </w:tabs>
        <w:spacing w:after="0" w:line="240" w:lineRule="auto"/>
        <w:ind w:right="-2"/>
        <w:jc w:val="both"/>
        <w:rPr>
          <w:rFonts w:cstheme="minorHAnsi"/>
        </w:rPr>
      </w:pPr>
      <w:r w:rsidRPr="0070542C">
        <w:rPr>
          <w:rFonts w:cstheme="minorHAnsi"/>
          <w:i/>
          <w:iCs/>
        </w:rPr>
        <w:t xml:space="preserve">Opatrovaný </w:t>
      </w:r>
      <w:r w:rsidRPr="0070542C">
        <w:rPr>
          <w:rFonts w:cstheme="minorHAnsi"/>
        </w:rPr>
        <w:t>je povinen chovat se k pečujícímu tak, aby nebyla snížena jeho lidská důstojnost, aby nedocházelo k obtěžování a ztěžování péče, je-li toho schopen.</w:t>
      </w:r>
    </w:p>
    <w:p w14:paraId="1F9B4FA4" w14:textId="77777777" w:rsidR="00D76EDA" w:rsidRPr="0070542C" w:rsidRDefault="00D76EDA" w:rsidP="00D76EDA">
      <w:pPr>
        <w:tabs>
          <w:tab w:val="left" w:pos="360"/>
        </w:tabs>
        <w:spacing w:after="0" w:line="240" w:lineRule="auto"/>
        <w:ind w:left="720" w:right="-2"/>
        <w:rPr>
          <w:rFonts w:cstheme="minorHAnsi"/>
        </w:rPr>
      </w:pPr>
    </w:p>
    <w:p w14:paraId="244B000D" w14:textId="0B0BF6EA" w:rsidR="00D76EDA" w:rsidRPr="0070542C" w:rsidRDefault="00D76EDA" w:rsidP="00D76EDA">
      <w:pPr>
        <w:pStyle w:val="Nadpis3"/>
        <w:spacing w:before="0"/>
        <w:ind w:right="-2"/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</w:pPr>
      <w:r w:rsidRPr="0070542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Práva a povinnosti </w:t>
      </w:r>
      <w:r w:rsidR="00343A84" w:rsidRPr="0070542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pečujícího:</w:t>
      </w:r>
    </w:p>
    <w:p w14:paraId="6C4DB269" w14:textId="2B50E397" w:rsidR="00D76EDA" w:rsidRPr="0070542C" w:rsidRDefault="00343A84" w:rsidP="00D76EDA">
      <w:pPr>
        <w:numPr>
          <w:ilvl w:val="0"/>
          <w:numId w:val="10"/>
        </w:numPr>
        <w:suppressAutoHyphens/>
        <w:spacing w:after="0" w:line="240" w:lineRule="auto"/>
        <w:ind w:right="-2"/>
        <w:jc w:val="both"/>
        <w:rPr>
          <w:rFonts w:cstheme="minorHAnsi"/>
        </w:rPr>
      </w:pPr>
      <w:r w:rsidRPr="0070542C">
        <w:rPr>
          <w:rFonts w:cstheme="minorHAnsi"/>
          <w:i/>
          <w:iCs/>
        </w:rPr>
        <w:t xml:space="preserve">Pečující </w:t>
      </w:r>
      <w:r w:rsidR="00D76EDA" w:rsidRPr="0070542C">
        <w:rPr>
          <w:rFonts w:cstheme="minorHAnsi"/>
        </w:rPr>
        <w:t>se zavazuje jednat s</w:t>
      </w:r>
      <w:r w:rsidRPr="0070542C">
        <w:rPr>
          <w:rFonts w:cstheme="minorHAnsi"/>
        </w:rPr>
        <w:t> </w:t>
      </w:r>
      <w:r w:rsidR="009E1922" w:rsidRPr="0070542C">
        <w:rPr>
          <w:rFonts w:cstheme="minorHAnsi"/>
        </w:rPr>
        <w:t>o</w:t>
      </w:r>
      <w:r w:rsidRPr="0070542C">
        <w:rPr>
          <w:rFonts w:cstheme="minorHAnsi"/>
          <w:i/>
          <w:iCs/>
        </w:rPr>
        <w:t xml:space="preserve">patrovaným </w:t>
      </w:r>
      <w:r w:rsidR="00D76EDA" w:rsidRPr="0070542C">
        <w:rPr>
          <w:rFonts w:cstheme="minorHAnsi"/>
        </w:rPr>
        <w:t>vždy jako s rovnoprávným plnohodnotným člověkem a respektovat jeho lidskou důstojnost a práva</w:t>
      </w:r>
      <w:r w:rsidRPr="0070542C">
        <w:rPr>
          <w:rFonts w:cstheme="minorHAnsi"/>
        </w:rPr>
        <w:t xml:space="preserve"> obdobně jako jsou stanoveny povinnosti poskytovateli sociálních sl</w:t>
      </w:r>
      <w:r w:rsidR="009E1922" w:rsidRPr="0070542C">
        <w:rPr>
          <w:rFonts w:cstheme="minorHAnsi"/>
        </w:rPr>
        <w:t>užeb</w:t>
      </w:r>
      <w:r w:rsidR="00D76EDA" w:rsidRPr="0070542C">
        <w:rPr>
          <w:rFonts w:cstheme="minorHAnsi"/>
        </w:rPr>
        <w:t xml:space="preserve">. </w:t>
      </w:r>
    </w:p>
    <w:p w14:paraId="7BC24F1E" w14:textId="51915F08" w:rsidR="00D76EDA" w:rsidRPr="0070542C" w:rsidRDefault="00343A84" w:rsidP="00D76EDA">
      <w:pPr>
        <w:numPr>
          <w:ilvl w:val="0"/>
          <w:numId w:val="10"/>
        </w:numPr>
        <w:suppressAutoHyphens/>
        <w:spacing w:after="0" w:line="240" w:lineRule="auto"/>
        <w:ind w:right="-2"/>
        <w:jc w:val="both"/>
        <w:rPr>
          <w:rFonts w:cstheme="minorHAnsi"/>
        </w:rPr>
      </w:pPr>
      <w:r w:rsidRPr="0070542C">
        <w:rPr>
          <w:rFonts w:cstheme="minorHAnsi"/>
          <w:i/>
          <w:iCs/>
        </w:rPr>
        <w:t xml:space="preserve">Pečující </w:t>
      </w:r>
      <w:r w:rsidR="00D76EDA" w:rsidRPr="0070542C">
        <w:rPr>
          <w:rFonts w:cstheme="minorHAnsi"/>
        </w:rPr>
        <w:t xml:space="preserve">se zavazuje informovat </w:t>
      </w:r>
      <w:r w:rsidR="009E1922" w:rsidRPr="0070542C">
        <w:rPr>
          <w:rFonts w:cstheme="minorHAnsi"/>
          <w:i/>
          <w:iCs/>
        </w:rPr>
        <w:t>opatrovaného</w:t>
      </w:r>
      <w:r w:rsidR="00D76EDA" w:rsidRPr="0070542C">
        <w:rPr>
          <w:rFonts w:cstheme="minorHAnsi"/>
        </w:rPr>
        <w:t xml:space="preserve"> o záležitostech, které se ho týkají, takovým způsobem, kterému je schopen v přijatelné míře porozumět.</w:t>
      </w:r>
    </w:p>
    <w:p w14:paraId="68621E2B" w14:textId="1E08B135" w:rsidR="00D76EDA" w:rsidRPr="0070542C" w:rsidRDefault="00343A84" w:rsidP="00D76EDA">
      <w:pPr>
        <w:numPr>
          <w:ilvl w:val="0"/>
          <w:numId w:val="10"/>
        </w:numPr>
        <w:suppressAutoHyphens/>
        <w:spacing w:after="0" w:line="240" w:lineRule="auto"/>
        <w:ind w:right="-2"/>
        <w:jc w:val="both"/>
        <w:rPr>
          <w:rFonts w:cstheme="minorHAnsi"/>
        </w:rPr>
      </w:pPr>
      <w:r w:rsidRPr="0070542C">
        <w:rPr>
          <w:rFonts w:cstheme="minorHAnsi"/>
          <w:i/>
          <w:iCs/>
        </w:rPr>
        <w:t xml:space="preserve">Pečující </w:t>
      </w:r>
      <w:r w:rsidR="00D76EDA" w:rsidRPr="0070542C">
        <w:rPr>
          <w:rFonts w:cstheme="minorHAnsi"/>
        </w:rPr>
        <w:t xml:space="preserve">umožní </w:t>
      </w:r>
      <w:r w:rsidR="009E1922" w:rsidRPr="0070542C">
        <w:rPr>
          <w:rFonts w:cstheme="minorHAnsi"/>
          <w:i/>
          <w:iCs/>
        </w:rPr>
        <w:t>opatrovanému</w:t>
      </w:r>
      <w:r w:rsidR="00D76EDA" w:rsidRPr="0070542C">
        <w:rPr>
          <w:rFonts w:cstheme="minorHAnsi"/>
        </w:rPr>
        <w:t xml:space="preserve"> v maximální možné míře rozhodovat o záležitostech týkajících se jeho osoby a spolurozhodovat o rozsahu a způsobu poskytované péče.</w:t>
      </w:r>
    </w:p>
    <w:p w14:paraId="172C4398" w14:textId="36B7914F" w:rsidR="00D76EDA" w:rsidRPr="0070542C" w:rsidRDefault="00343A84" w:rsidP="00D76EDA">
      <w:pPr>
        <w:numPr>
          <w:ilvl w:val="0"/>
          <w:numId w:val="10"/>
        </w:numPr>
        <w:suppressAutoHyphens/>
        <w:spacing w:after="0" w:line="240" w:lineRule="auto"/>
        <w:ind w:right="-2"/>
        <w:jc w:val="both"/>
        <w:rPr>
          <w:rFonts w:cstheme="minorHAnsi"/>
        </w:rPr>
      </w:pPr>
      <w:r w:rsidRPr="0070542C">
        <w:rPr>
          <w:rFonts w:cstheme="minorHAnsi"/>
          <w:i/>
          <w:iCs/>
        </w:rPr>
        <w:t xml:space="preserve">Pečující </w:t>
      </w:r>
      <w:r w:rsidR="00D76EDA" w:rsidRPr="0070542C">
        <w:rPr>
          <w:rFonts w:cstheme="minorHAnsi"/>
        </w:rPr>
        <w:t xml:space="preserve">se zavazuje zajišťovat bezpečí </w:t>
      </w:r>
      <w:r w:rsidR="009E1922" w:rsidRPr="0070542C">
        <w:rPr>
          <w:rFonts w:cstheme="minorHAnsi"/>
        </w:rPr>
        <w:t>opatrovaného</w:t>
      </w:r>
      <w:r w:rsidR="00D76EDA" w:rsidRPr="0070542C">
        <w:rPr>
          <w:rFonts w:cstheme="minorHAnsi"/>
        </w:rPr>
        <w:t xml:space="preserve"> s přihlédnutím k právu na přiměřené riziko.</w:t>
      </w:r>
    </w:p>
    <w:p w14:paraId="1829EE3F" w14:textId="6E58D80C" w:rsidR="00D76EDA" w:rsidRPr="0070542C" w:rsidRDefault="00343A84" w:rsidP="00D76EDA">
      <w:pPr>
        <w:numPr>
          <w:ilvl w:val="0"/>
          <w:numId w:val="10"/>
        </w:numPr>
        <w:suppressAutoHyphens/>
        <w:spacing w:after="0" w:line="240" w:lineRule="auto"/>
        <w:ind w:right="-2"/>
        <w:jc w:val="both"/>
        <w:rPr>
          <w:rFonts w:cstheme="minorHAnsi"/>
        </w:rPr>
      </w:pPr>
      <w:r w:rsidRPr="0070542C">
        <w:rPr>
          <w:rFonts w:cstheme="minorHAnsi"/>
          <w:i/>
          <w:iCs/>
        </w:rPr>
        <w:t xml:space="preserve">Pečující </w:t>
      </w:r>
      <w:r w:rsidR="00D76EDA" w:rsidRPr="0070542C">
        <w:rPr>
          <w:rFonts w:cstheme="minorHAnsi"/>
        </w:rPr>
        <w:t>se zavazuje poskytovat</w:t>
      </w:r>
      <w:r w:rsidR="00D76EDA" w:rsidRPr="0070542C">
        <w:rPr>
          <w:rFonts w:cstheme="minorHAnsi"/>
          <w:i/>
          <w:iCs/>
        </w:rPr>
        <w:t xml:space="preserve"> </w:t>
      </w:r>
      <w:r w:rsidR="009E1922" w:rsidRPr="0070542C">
        <w:rPr>
          <w:rFonts w:cstheme="minorHAnsi"/>
          <w:i/>
          <w:iCs/>
        </w:rPr>
        <w:t>opatrovanému</w:t>
      </w:r>
      <w:r w:rsidR="00D76EDA" w:rsidRPr="0070542C">
        <w:rPr>
          <w:rFonts w:cstheme="minorHAnsi"/>
          <w:i/>
          <w:iCs/>
        </w:rPr>
        <w:t xml:space="preserve"> </w:t>
      </w:r>
      <w:r w:rsidR="00D76EDA" w:rsidRPr="0070542C">
        <w:rPr>
          <w:rFonts w:cstheme="minorHAnsi"/>
        </w:rPr>
        <w:t>péči v souladu s jeho osobními cíli, přáními a potřebami</w:t>
      </w:r>
      <w:r w:rsidR="00D76EDA" w:rsidRPr="0070542C">
        <w:rPr>
          <w:rFonts w:cstheme="minorHAnsi"/>
          <w:i/>
          <w:iCs/>
        </w:rPr>
        <w:t>.</w:t>
      </w:r>
    </w:p>
    <w:p w14:paraId="1BA59A11" w14:textId="0757410C" w:rsidR="00D76EDA" w:rsidRPr="0070542C" w:rsidRDefault="00343A84" w:rsidP="00D76EDA">
      <w:pPr>
        <w:numPr>
          <w:ilvl w:val="0"/>
          <w:numId w:val="10"/>
        </w:numPr>
        <w:suppressAutoHyphens/>
        <w:spacing w:after="0" w:line="240" w:lineRule="auto"/>
        <w:ind w:right="-2"/>
        <w:jc w:val="both"/>
        <w:rPr>
          <w:rFonts w:cstheme="minorHAnsi"/>
        </w:rPr>
      </w:pPr>
      <w:r w:rsidRPr="0070542C">
        <w:rPr>
          <w:rFonts w:cstheme="minorHAnsi"/>
          <w:i/>
          <w:iCs/>
        </w:rPr>
        <w:t xml:space="preserve">Pečující </w:t>
      </w:r>
      <w:r w:rsidR="00D76EDA" w:rsidRPr="0070542C">
        <w:rPr>
          <w:rFonts w:cstheme="minorHAnsi"/>
        </w:rPr>
        <w:t xml:space="preserve">se zavazuje poskytovat své služby takovým způsobem, aby bylo v co největší míře umožněno </w:t>
      </w:r>
      <w:r w:rsidR="009E1922" w:rsidRPr="0070542C">
        <w:rPr>
          <w:rFonts w:cstheme="minorHAnsi"/>
        </w:rPr>
        <w:t>opatrovanému</w:t>
      </w:r>
      <w:r w:rsidR="00D76EDA" w:rsidRPr="0070542C">
        <w:rPr>
          <w:rFonts w:cstheme="minorHAnsi"/>
        </w:rPr>
        <w:t xml:space="preserve"> začlenění do společnosti. </w:t>
      </w:r>
    </w:p>
    <w:p w14:paraId="3B1433FA" w14:textId="47007BBE" w:rsidR="00D76EDA" w:rsidRPr="0070542C" w:rsidRDefault="009E1922" w:rsidP="00D76EDA">
      <w:pPr>
        <w:numPr>
          <w:ilvl w:val="0"/>
          <w:numId w:val="10"/>
        </w:numPr>
        <w:suppressAutoHyphens/>
        <w:spacing w:after="0" w:line="240" w:lineRule="auto"/>
        <w:ind w:right="-2"/>
        <w:jc w:val="both"/>
        <w:rPr>
          <w:rFonts w:cstheme="minorHAnsi"/>
        </w:rPr>
      </w:pPr>
      <w:r w:rsidRPr="0070542C">
        <w:rPr>
          <w:rFonts w:cstheme="minorHAnsi"/>
          <w:i/>
          <w:iCs/>
        </w:rPr>
        <w:t>Pečující</w:t>
      </w:r>
      <w:r w:rsidR="00D76EDA" w:rsidRPr="0070542C">
        <w:rPr>
          <w:rFonts w:cstheme="minorHAnsi"/>
        </w:rPr>
        <w:t xml:space="preserve"> je povinen dodržovat všechna práva a povinnosti plynoucí z této smlouvy a z platných souvisejících právních předpisů.</w:t>
      </w:r>
    </w:p>
    <w:p w14:paraId="111AC155" w14:textId="7B5583E7" w:rsidR="00D76EDA" w:rsidRPr="0070542C" w:rsidRDefault="009E1922" w:rsidP="00D76EDA">
      <w:pPr>
        <w:numPr>
          <w:ilvl w:val="0"/>
          <w:numId w:val="10"/>
        </w:numPr>
        <w:suppressAutoHyphens/>
        <w:spacing w:after="0" w:line="240" w:lineRule="auto"/>
        <w:ind w:right="-2"/>
        <w:jc w:val="both"/>
        <w:rPr>
          <w:rFonts w:cstheme="minorHAnsi"/>
        </w:rPr>
      </w:pPr>
      <w:r w:rsidRPr="0070542C">
        <w:rPr>
          <w:rFonts w:cstheme="minorHAnsi"/>
          <w:i/>
          <w:iCs/>
        </w:rPr>
        <w:lastRenderedPageBreak/>
        <w:t>Pečující</w:t>
      </w:r>
      <w:r w:rsidR="00D76EDA" w:rsidRPr="0070542C">
        <w:rPr>
          <w:rFonts w:cstheme="minorHAnsi"/>
        </w:rPr>
        <w:t xml:space="preserve"> vázán mlčenlivostí.</w:t>
      </w:r>
    </w:p>
    <w:p w14:paraId="4E68AADC" w14:textId="1939F72A" w:rsidR="00D76EDA" w:rsidRPr="0070542C" w:rsidRDefault="009E1922" w:rsidP="00D76EDA">
      <w:pPr>
        <w:numPr>
          <w:ilvl w:val="0"/>
          <w:numId w:val="10"/>
        </w:numPr>
        <w:suppressAutoHyphens/>
        <w:spacing w:after="0" w:line="240" w:lineRule="auto"/>
        <w:ind w:right="-2"/>
        <w:jc w:val="both"/>
        <w:rPr>
          <w:rFonts w:cstheme="minorHAnsi"/>
        </w:rPr>
      </w:pPr>
      <w:r w:rsidRPr="0070542C">
        <w:rPr>
          <w:rFonts w:cstheme="minorHAnsi"/>
          <w:i/>
          <w:iCs/>
        </w:rPr>
        <w:t>Pečující</w:t>
      </w:r>
      <w:r w:rsidR="00D76EDA" w:rsidRPr="0070542C">
        <w:rPr>
          <w:rFonts w:cstheme="minorHAnsi"/>
          <w:i/>
          <w:iCs/>
        </w:rPr>
        <w:t xml:space="preserve"> </w:t>
      </w:r>
      <w:r w:rsidR="00D76EDA" w:rsidRPr="0070542C">
        <w:rPr>
          <w:rFonts w:cstheme="minorHAnsi"/>
          <w:iCs/>
        </w:rPr>
        <w:t xml:space="preserve">má povinnost nahlásit příslušné krajské pobočce Úřadu práce pobyt </w:t>
      </w:r>
      <w:r w:rsidRPr="0070542C">
        <w:rPr>
          <w:rFonts w:cstheme="minorHAnsi"/>
          <w:i/>
          <w:iCs/>
        </w:rPr>
        <w:t>opatrovaného</w:t>
      </w:r>
      <w:r w:rsidR="00D76EDA" w:rsidRPr="0070542C">
        <w:rPr>
          <w:rFonts w:cstheme="minorHAnsi"/>
          <w:iCs/>
        </w:rPr>
        <w:t xml:space="preserve"> ve zdravotnickém či obdobném zařízen a to do 8 dnů ode dne nástupu do takovéhoto zařízení. Taktéž má povinnost nahlásit </w:t>
      </w:r>
      <w:r w:rsidRPr="0070542C">
        <w:rPr>
          <w:rFonts w:cstheme="minorHAnsi"/>
          <w:iCs/>
        </w:rPr>
        <w:t xml:space="preserve">jeho </w:t>
      </w:r>
      <w:r w:rsidR="00D76EDA" w:rsidRPr="0070542C">
        <w:rPr>
          <w:rFonts w:cstheme="minorHAnsi"/>
          <w:iCs/>
        </w:rPr>
        <w:t>případné úmrtí</w:t>
      </w:r>
      <w:r w:rsidR="00D76EDA" w:rsidRPr="0070542C">
        <w:rPr>
          <w:rFonts w:cstheme="minorHAnsi"/>
          <w:i/>
          <w:iCs/>
        </w:rPr>
        <w:t>.</w:t>
      </w:r>
    </w:p>
    <w:p w14:paraId="0CFA3B83" w14:textId="77777777" w:rsidR="00D76EDA" w:rsidRPr="0070542C" w:rsidRDefault="00D76EDA" w:rsidP="00D76EDA">
      <w:pPr>
        <w:pStyle w:val="Odstavecseseznamem"/>
        <w:ind w:right="-2"/>
        <w:rPr>
          <w:rFonts w:asciiTheme="minorHAnsi" w:hAnsiTheme="minorHAnsi" w:cstheme="minorHAnsi"/>
          <w:bCs/>
          <w:sz w:val="22"/>
          <w:szCs w:val="22"/>
        </w:rPr>
      </w:pPr>
    </w:p>
    <w:p w14:paraId="76C9CE2E" w14:textId="4B3CC27C" w:rsidR="00D76EDA" w:rsidRPr="0070542C" w:rsidRDefault="00D76EDA" w:rsidP="00D76EDA">
      <w:pPr>
        <w:spacing w:after="0" w:line="240" w:lineRule="auto"/>
        <w:ind w:right="-2"/>
        <w:jc w:val="center"/>
        <w:rPr>
          <w:rFonts w:cstheme="minorHAnsi"/>
          <w:b/>
          <w:bCs/>
        </w:rPr>
      </w:pPr>
      <w:r w:rsidRPr="0070542C">
        <w:rPr>
          <w:rFonts w:cstheme="minorHAnsi"/>
          <w:b/>
          <w:bCs/>
        </w:rPr>
        <w:t>V</w:t>
      </w:r>
      <w:r w:rsidR="009E1922" w:rsidRPr="0070542C">
        <w:rPr>
          <w:rFonts w:cstheme="minorHAnsi"/>
          <w:b/>
          <w:bCs/>
        </w:rPr>
        <w:t>I</w:t>
      </w:r>
      <w:r w:rsidRPr="0070542C">
        <w:rPr>
          <w:rFonts w:cstheme="minorHAnsi"/>
          <w:b/>
          <w:bCs/>
        </w:rPr>
        <w:t>I.</w:t>
      </w:r>
    </w:p>
    <w:p w14:paraId="36F7A064" w14:textId="77777777" w:rsidR="00D76EDA" w:rsidRPr="0070542C" w:rsidRDefault="00D76EDA" w:rsidP="00D76EDA">
      <w:pPr>
        <w:tabs>
          <w:tab w:val="left" w:pos="480"/>
        </w:tabs>
        <w:spacing w:after="0" w:line="240" w:lineRule="auto"/>
        <w:ind w:right="-2"/>
        <w:jc w:val="center"/>
        <w:rPr>
          <w:rFonts w:cstheme="minorHAnsi"/>
        </w:rPr>
      </w:pPr>
      <w:r w:rsidRPr="0070542C">
        <w:rPr>
          <w:rFonts w:cstheme="minorHAnsi"/>
          <w:b/>
          <w:bCs/>
        </w:rPr>
        <w:t>VÝPOVĚDNÍ DŮVODY A VÝPOVĚDNÍ LHŮTY</w:t>
      </w:r>
    </w:p>
    <w:p w14:paraId="54D0E289" w14:textId="77777777" w:rsidR="00D76EDA" w:rsidRPr="0070542C" w:rsidRDefault="00D76EDA" w:rsidP="00D76EDA">
      <w:pPr>
        <w:tabs>
          <w:tab w:val="left" w:pos="480"/>
        </w:tabs>
        <w:spacing w:after="0" w:line="240" w:lineRule="auto"/>
        <w:ind w:right="-2"/>
        <w:rPr>
          <w:rFonts w:cstheme="minorHAnsi"/>
        </w:rPr>
      </w:pPr>
    </w:p>
    <w:p w14:paraId="58A83448" w14:textId="224984BE" w:rsidR="00D76EDA" w:rsidRPr="0070542C" w:rsidRDefault="00D76EDA" w:rsidP="009E1922">
      <w:pPr>
        <w:numPr>
          <w:ilvl w:val="0"/>
          <w:numId w:val="8"/>
        </w:numPr>
        <w:tabs>
          <w:tab w:val="clear" w:pos="840"/>
          <w:tab w:val="left" w:pos="426"/>
        </w:tabs>
        <w:autoSpaceDE w:val="0"/>
        <w:autoSpaceDN w:val="0"/>
        <w:adjustRightInd w:val="0"/>
        <w:spacing w:after="0" w:line="240" w:lineRule="auto"/>
        <w:ind w:left="426" w:right="-2" w:hanging="339"/>
        <w:jc w:val="both"/>
        <w:rPr>
          <w:rFonts w:cstheme="minorHAnsi"/>
        </w:rPr>
      </w:pPr>
      <w:r w:rsidRPr="0070542C">
        <w:rPr>
          <w:rFonts w:cstheme="minorHAnsi"/>
        </w:rPr>
        <w:t xml:space="preserve">Smlouva nebo její část může být měněna nebo vypovězena pouze písemně. </w:t>
      </w:r>
    </w:p>
    <w:p w14:paraId="47EA8D64" w14:textId="77777777" w:rsidR="00D76EDA" w:rsidRPr="0070542C" w:rsidRDefault="00D76EDA" w:rsidP="00D76EDA">
      <w:pPr>
        <w:numPr>
          <w:ilvl w:val="0"/>
          <w:numId w:val="8"/>
        </w:numPr>
        <w:tabs>
          <w:tab w:val="clear" w:pos="840"/>
          <w:tab w:val="left" w:pos="426"/>
        </w:tabs>
        <w:autoSpaceDE w:val="0"/>
        <w:autoSpaceDN w:val="0"/>
        <w:adjustRightInd w:val="0"/>
        <w:spacing w:after="0" w:line="240" w:lineRule="auto"/>
        <w:ind w:left="426" w:right="-2" w:hanging="339"/>
        <w:jc w:val="both"/>
        <w:rPr>
          <w:rFonts w:cstheme="minorHAnsi"/>
        </w:rPr>
      </w:pPr>
      <w:r w:rsidRPr="0070542C">
        <w:rPr>
          <w:rFonts w:cstheme="minorHAnsi"/>
          <w:color w:val="000000"/>
        </w:rPr>
        <w:t>Smluvní vztah založený touto smlouvou může zaniknout:</w:t>
      </w:r>
    </w:p>
    <w:p w14:paraId="0C3F0A00" w14:textId="77777777" w:rsidR="00D76EDA" w:rsidRPr="0070542C" w:rsidRDefault="00D76EDA" w:rsidP="00D76EDA">
      <w:pPr>
        <w:numPr>
          <w:ilvl w:val="1"/>
          <w:numId w:val="8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after="0" w:line="240" w:lineRule="auto"/>
        <w:ind w:left="851" w:right="-2"/>
        <w:jc w:val="both"/>
        <w:rPr>
          <w:rFonts w:cstheme="minorHAnsi"/>
        </w:rPr>
      </w:pPr>
      <w:r w:rsidRPr="0070542C">
        <w:rPr>
          <w:rFonts w:cstheme="minorHAnsi"/>
          <w:color w:val="000000"/>
        </w:rPr>
        <w:t>uplynutím lhůty při sjednání na dobu určitou,</w:t>
      </w:r>
    </w:p>
    <w:p w14:paraId="696F5F37" w14:textId="77777777" w:rsidR="00D76EDA" w:rsidRPr="0070542C" w:rsidRDefault="00D76EDA" w:rsidP="00D76EDA">
      <w:pPr>
        <w:numPr>
          <w:ilvl w:val="1"/>
          <w:numId w:val="8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after="0" w:line="240" w:lineRule="auto"/>
        <w:ind w:left="851" w:right="-2"/>
        <w:jc w:val="both"/>
        <w:rPr>
          <w:rFonts w:cstheme="minorHAnsi"/>
        </w:rPr>
      </w:pPr>
      <w:r w:rsidRPr="0070542C">
        <w:rPr>
          <w:rFonts w:cstheme="minorHAnsi"/>
          <w:color w:val="000000"/>
        </w:rPr>
        <w:t xml:space="preserve">písemnou dohodou obou smluvních stran, </w:t>
      </w:r>
    </w:p>
    <w:p w14:paraId="70A4AA2D" w14:textId="77777777" w:rsidR="00D76EDA" w:rsidRPr="0070542C" w:rsidRDefault="00D76EDA" w:rsidP="00D76EDA">
      <w:pPr>
        <w:numPr>
          <w:ilvl w:val="1"/>
          <w:numId w:val="8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after="0" w:line="240" w:lineRule="auto"/>
        <w:ind w:left="851" w:right="-2"/>
        <w:jc w:val="both"/>
        <w:rPr>
          <w:rFonts w:cstheme="minorHAnsi"/>
        </w:rPr>
      </w:pPr>
      <w:r w:rsidRPr="0070542C">
        <w:rPr>
          <w:rFonts w:cstheme="minorHAnsi"/>
          <w:color w:val="000000"/>
        </w:rPr>
        <w:t>písemnou výpovědí jedné ze smluvních stran,</w:t>
      </w:r>
    </w:p>
    <w:p w14:paraId="5AD57395" w14:textId="589BF6F2" w:rsidR="009E1922" w:rsidRPr="0070542C" w:rsidRDefault="009E1922" w:rsidP="00D76EDA">
      <w:pPr>
        <w:numPr>
          <w:ilvl w:val="1"/>
          <w:numId w:val="8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after="0" w:line="240" w:lineRule="auto"/>
        <w:ind w:left="851" w:right="-2"/>
        <w:jc w:val="both"/>
        <w:rPr>
          <w:rFonts w:cstheme="minorHAnsi"/>
        </w:rPr>
      </w:pPr>
      <w:r w:rsidRPr="0070542C">
        <w:rPr>
          <w:rFonts w:cstheme="minorHAnsi"/>
          <w:color w:val="000000"/>
        </w:rPr>
        <w:t>rozhodnutím příslušného orgánu,</w:t>
      </w:r>
    </w:p>
    <w:p w14:paraId="09417731" w14:textId="390C01F8" w:rsidR="009E1922" w:rsidRPr="0070542C" w:rsidRDefault="009E1922" w:rsidP="00D76EDA">
      <w:pPr>
        <w:numPr>
          <w:ilvl w:val="1"/>
          <w:numId w:val="8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after="0" w:line="240" w:lineRule="auto"/>
        <w:ind w:left="851" w:right="-2"/>
        <w:jc w:val="both"/>
        <w:rPr>
          <w:rFonts w:cstheme="minorHAnsi"/>
        </w:rPr>
      </w:pPr>
      <w:r w:rsidRPr="0070542C">
        <w:rPr>
          <w:rFonts w:cstheme="minorHAnsi"/>
          <w:color w:val="000000"/>
        </w:rPr>
        <w:t>zánikem povolení k pobytu,</w:t>
      </w:r>
    </w:p>
    <w:p w14:paraId="78218172" w14:textId="2DE0FA1C" w:rsidR="00D76EDA" w:rsidRPr="0070542C" w:rsidRDefault="00D76EDA" w:rsidP="00D76EDA">
      <w:pPr>
        <w:numPr>
          <w:ilvl w:val="1"/>
          <w:numId w:val="8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after="0" w:line="240" w:lineRule="auto"/>
        <w:ind w:left="851" w:right="-2"/>
        <w:jc w:val="both"/>
        <w:rPr>
          <w:rFonts w:cstheme="minorHAnsi"/>
        </w:rPr>
      </w:pPr>
      <w:r w:rsidRPr="0070542C">
        <w:rPr>
          <w:rFonts w:cstheme="minorHAnsi"/>
        </w:rPr>
        <w:t xml:space="preserve">úmrtím </w:t>
      </w:r>
      <w:r w:rsidR="009E1922" w:rsidRPr="0070542C">
        <w:rPr>
          <w:rFonts w:cstheme="minorHAnsi"/>
        </w:rPr>
        <w:t>opatrovaného</w:t>
      </w:r>
      <w:r w:rsidRPr="0070542C">
        <w:rPr>
          <w:rFonts w:cstheme="minorHAnsi"/>
        </w:rPr>
        <w:t xml:space="preserve">, </w:t>
      </w:r>
    </w:p>
    <w:p w14:paraId="398D6B37" w14:textId="240BA239" w:rsidR="00D76EDA" w:rsidRPr="0070542C" w:rsidRDefault="00D76EDA" w:rsidP="009E1922">
      <w:pPr>
        <w:numPr>
          <w:ilvl w:val="1"/>
          <w:numId w:val="8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after="0" w:line="240" w:lineRule="auto"/>
        <w:ind w:left="851" w:right="-2"/>
        <w:jc w:val="both"/>
        <w:rPr>
          <w:rFonts w:cstheme="minorHAnsi"/>
        </w:rPr>
      </w:pPr>
      <w:r w:rsidRPr="0070542C">
        <w:rPr>
          <w:rFonts w:cstheme="minorHAnsi"/>
        </w:rPr>
        <w:t xml:space="preserve">úmrtím </w:t>
      </w:r>
      <w:r w:rsidR="009E1922" w:rsidRPr="0070542C">
        <w:rPr>
          <w:rFonts w:cstheme="minorHAnsi"/>
        </w:rPr>
        <w:t>pečujícího</w:t>
      </w:r>
      <w:r w:rsidRPr="0070542C">
        <w:rPr>
          <w:rFonts w:cstheme="minorHAnsi"/>
        </w:rPr>
        <w:t>.</w:t>
      </w:r>
    </w:p>
    <w:p w14:paraId="7FA3CF54" w14:textId="311F34D7" w:rsidR="00D76EDA" w:rsidRPr="0070542C" w:rsidRDefault="009E1922" w:rsidP="009E1922">
      <w:pPr>
        <w:numPr>
          <w:ilvl w:val="0"/>
          <w:numId w:val="8"/>
        </w:numPr>
        <w:tabs>
          <w:tab w:val="clear" w:pos="840"/>
          <w:tab w:val="left" w:pos="426"/>
        </w:tabs>
        <w:autoSpaceDE w:val="0"/>
        <w:autoSpaceDN w:val="0"/>
        <w:adjustRightInd w:val="0"/>
        <w:spacing w:after="0" w:line="240" w:lineRule="auto"/>
        <w:ind w:left="426" w:right="-2" w:hanging="339"/>
        <w:jc w:val="both"/>
        <w:rPr>
          <w:rFonts w:cstheme="minorHAnsi"/>
          <w:b/>
        </w:rPr>
      </w:pPr>
      <w:r w:rsidRPr="0070542C">
        <w:rPr>
          <w:rFonts w:cstheme="minorHAnsi"/>
          <w:b/>
        </w:rPr>
        <w:t xml:space="preserve">Strany </w:t>
      </w:r>
      <w:r w:rsidR="00D76EDA" w:rsidRPr="0070542C">
        <w:rPr>
          <w:rFonts w:cstheme="minorHAnsi"/>
          <w:b/>
        </w:rPr>
        <w:t xml:space="preserve">mohou vypovědět smlouvu bez udání důvodů. V méně závažných případech se však </w:t>
      </w:r>
      <w:r w:rsidRPr="0070542C">
        <w:rPr>
          <w:rFonts w:cstheme="minorHAnsi"/>
          <w:b/>
        </w:rPr>
        <w:t xml:space="preserve">strany zavazují </w:t>
      </w:r>
      <w:r w:rsidR="00D76EDA" w:rsidRPr="0070542C">
        <w:rPr>
          <w:rFonts w:cstheme="minorHAnsi"/>
          <w:b/>
        </w:rPr>
        <w:t>k výpovědní době 14 dnů.</w:t>
      </w:r>
    </w:p>
    <w:p w14:paraId="44737AEA" w14:textId="6AA68689" w:rsidR="00D76EDA" w:rsidRPr="0070542C" w:rsidRDefault="009E1922" w:rsidP="009E1922">
      <w:pPr>
        <w:numPr>
          <w:ilvl w:val="0"/>
          <w:numId w:val="8"/>
        </w:numPr>
        <w:tabs>
          <w:tab w:val="clear" w:pos="840"/>
          <w:tab w:val="left" w:pos="426"/>
        </w:tabs>
        <w:autoSpaceDE w:val="0"/>
        <w:autoSpaceDN w:val="0"/>
        <w:adjustRightInd w:val="0"/>
        <w:spacing w:after="0" w:line="240" w:lineRule="auto"/>
        <w:ind w:left="426" w:right="-2" w:hanging="339"/>
        <w:jc w:val="both"/>
        <w:rPr>
          <w:rFonts w:cstheme="minorHAnsi"/>
          <w:b/>
        </w:rPr>
      </w:pPr>
      <w:r w:rsidRPr="0070542C">
        <w:rPr>
          <w:rFonts w:cstheme="minorHAnsi"/>
          <w:b/>
        </w:rPr>
        <w:t xml:space="preserve">Pečující </w:t>
      </w:r>
      <w:r w:rsidR="00D76EDA" w:rsidRPr="0070542C">
        <w:rPr>
          <w:rFonts w:cstheme="minorHAnsi"/>
          <w:b/>
        </w:rPr>
        <w:t xml:space="preserve">se v případě neschopnosti </w:t>
      </w:r>
      <w:r w:rsidRPr="0070542C">
        <w:rPr>
          <w:rFonts w:cstheme="minorHAnsi"/>
          <w:b/>
        </w:rPr>
        <w:t xml:space="preserve">opatrovaného </w:t>
      </w:r>
      <w:r w:rsidR="00D76EDA" w:rsidRPr="0070542C">
        <w:rPr>
          <w:rFonts w:cstheme="minorHAnsi"/>
          <w:b/>
        </w:rPr>
        <w:t xml:space="preserve">zajistit si náhradní péči zavazuje informovat sociální odbor obce s rozšířenou působností o ukončení této smlouvy. </w:t>
      </w:r>
    </w:p>
    <w:p w14:paraId="13269C09" w14:textId="77777777" w:rsidR="009E1922" w:rsidRPr="0070542C" w:rsidRDefault="009E1922" w:rsidP="009E192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cstheme="minorHAnsi"/>
          <w:b/>
        </w:rPr>
      </w:pPr>
    </w:p>
    <w:p w14:paraId="1D3F392E" w14:textId="74FDF83E" w:rsidR="00D76EDA" w:rsidRPr="0070542C" w:rsidRDefault="00D76EDA" w:rsidP="00D76EDA">
      <w:pPr>
        <w:spacing w:after="0" w:line="240" w:lineRule="auto"/>
        <w:ind w:right="-2"/>
        <w:jc w:val="center"/>
        <w:rPr>
          <w:rFonts w:cstheme="minorHAnsi"/>
          <w:b/>
          <w:bCs/>
        </w:rPr>
      </w:pPr>
      <w:r w:rsidRPr="0070542C">
        <w:rPr>
          <w:rFonts w:cstheme="minorHAnsi"/>
          <w:b/>
          <w:bCs/>
        </w:rPr>
        <w:t>V</w:t>
      </w:r>
      <w:r w:rsidR="009E1922" w:rsidRPr="0070542C">
        <w:rPr>
          <w:rFonts w:cstheme="minorHAnsi"/>
          <w:b/>
          <w:bCs/>
        </w:rPr>
        <w:t>I</w:t>
      </w:r>
      <w:r w:rsidRPr="0070542C">
        <w:rPr>
          <w:rFonts w:cstheme="minorHAnsi"/>
          <w:b/>
          <w:bCs/>
        </w:rPr>
        <w:t>II.</w:t>
      </w:r>
    </w:p>
    <w:p w14:paraId="05436765" w14:textId="77777777" w:rsidR="00D76EDA" w:rsidRPr="0070542C" w:rsidRDefault="00D76EDA" w:rsidP="00D76EDA">
      <w:pPr>
        <w:tabs>
          <w:tab w:val="left" w:pos="480"/>
          <w:tab w:val="left" w:pos="960"/>
        </w:tabs>
        <w:spacing w:after="0" w:line="240" w:lineRule="auto"/>
        <w:ind w:left="960" w:right="-2" w:hanging="960"/>
        <w:jc w:val="center"/>
        <w:rPr>
          <w:rFonts w:cstheme="minorHAnsi"/>
        </w:rPr>
      </w:pPr>
      <w:r w:rsidRPr="0070542C">
        <w:rPr>
          <w:rFonts w:cstheme="minorHAnsi"/>
          <w:b/>
          <w:bCs/>
        </w:rPr>
        <w:t>OSTATNÍ UJEDNÁNÍ</w:t>
      </w:r>
    </w:p>
    <w:p w14:paraId="05E24CDC" w14:textId="77777777" w:rsidR="00D76EDA" w:rsidRPr="0070542C" w:rsidRDefault="00D76EDA" w:rsidP="00D76EDA">
      <w:pPr>
        <w:tabs>
          <w:tab w:val="left" w:pos="480"/>
        </w:tabs>
        <w:spacing w:after="0" w:line="240" w:lineRule="auto"/>
        <w:ind w:left="720" w:right="-2"/>
        <w:rPr>
          <w:rFonts w:cstheme="minorHAnsi"/>
        </w:rPr>
      </w:pPr>
    </w:p>
    <w:p w14:paraId="71A73FBA" w14:textId="77777777" w:rsidR="00343A84" w:rsidRPr="0070542C" w:rsidRDefault="00343A84" w:rsidP="00343A84">
      <w:pPr>
        <w:pStyle w:val="Odstavecseseznamem"/>
        <w:ind w:left="426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3844C3F9" w14:textId="77777777" w:rsidR="00343A84" w:rsidRPr="0070542C" w:rsidRDefault="00343A84" w:rsidP="009E1922">
      <w:pPr>
        <w:pStyle w:val="Odstavecseseznamem"/>
        <w:numPr>
          <w:ilvl w:val="0"/>
          <w:numId w:val="22"/>
        </w:numPr>
        <w:ind w:left="426" w:right="-2"/>
        <w:jc w:val="both"/>
        <w:rPr>
          <w:rFonts w:asciiTheme="minorHAnsi" w:hAnsiTheme="minorHAnsi" w:cstheme="minorHAnsi"/>
          <w:sz w:val="22"/>
          <w:szCs w:val="22"/>
        </w:rPr>
      </w:pPr>
      <w:r w:rsidRPr="0070542C">
        <w:rPr>
          <w:rFonts w:asciiTheme="minorHAnsi" w:hAnsiTheme="minorHAnsi" w:cstheme="minorHAnsi"/>
          <w:sz w:val="22"/>
          <w:szCs w:val="22"/>
        </w:rPr>
        <w:t>Poskytování péče se sjednává na dobu neurčitou (nebo určitou od ………… do ……</w:t>
      </w:r>
      <w:proofErr w:type="gramStart"/>
      <w:r w:rsidRPr="0070542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70542C">
        <w:rPr>
          <w:rFonts w:asciiTheme="minorHAnsi" w:hAnsiTheme="minorHAnsi" w:cstheme="minorHAnsi"/>
          <w:sz w:val="22"/>
          <w:szCs w:val="22"/>
        </w:rPr>
        <w:t>.).</w:t>
      </w:r>
    </w:p>
    <w:p w14:paraId="65600C6B" w14:textId="3D2610C8" w:rsidR="009E1922" w:rsidRPr="0070542C" w:rsidRDefault="009E1922" w:rsidP="009E1922">
      <w:pPr>
        <w:pStyle w:val="Odstavecseseznamem"/>
        <w:numPr>
          <w:ilvl w:val="0"/>
          <w:numId w:val="22"/>
        </w:numPr>
        <w:ind w:left="426" w:right="-2"/>
        <w:jc w:val="both"/>
        <w:rPr>
          <w:rFonts w:asciiTheme="minorHAnsi" w:hAnsiTheme="minorHAnsi" w:cstheme="minorHAnsi"/>
          <w:sz w:val="22"/>
          <w:szCs w:val="22"/>
        </w:rPr>
      </w:pPr>
      <w:r w:rsidRPr="0070542C">
        <w:rPr>
          <w:rFonts w:asciiTheme="minorHAnsi" w:hAnsiTheme="minorHAnsi" w:cstheme="minorHAnsi"/>
          <w:sz w:val="22"/>
          <w:szCs w:val="22"/>
        </w:rPr>
        <w:t xml:space="preserve">Doručuje se na adresy uvedené v záhlaví. Za opatrovaného se doručuje koliznímu opatrovníkovi. </w:t>
      </w:r>
    </w:p>
    <w:p w14:paraId="1A10423D" w14:textId="77777777" w:rsidR="009E1922" w:rsidRPr="0070542C" w:rsidRDefault="009E1922" w:rsidP="009E1922">
      <w:pPr>
        <w:pStyle w:val="Odstavecseseznamem"/>
        <w:numPr>
          <w:ilvl w:val="1"/>
          <w:numId w:val="22"/>
        </w:numPr>
        <w:ind w:left="851" w:right="-2"/>
        <w:jc w:val="both"/>
        <w:rPr>
          <w:rFonts w:asciiTheme="minorHAnsi" w:hAnsiTheme="minorHAnsi" w:cstheme="minorHAnsi"/>
          <w:sz w:val="22"/>
          <w:szCs w:val="22"/>
        </w:rPr>
      </w:pPr>
      <w:r w:rsidRPr="0070542C">
        <w:rPr>
          <w:rFonts w:asciiTheme="minorHAnsi" w:hAnsiTheme="minorHAnsi" w:cstheme="minorHAnsi"/>
          <w:sz w:val="22"/>
          <w:szCs w:val="22"/>
        </w:rPr>
        <w:t>Doručuje se dle § 570 a násl. občanského zákoníku, v platném znění.</w:t>
      </w:r>
    </w:p>
    <w:p w14:paraId="6A34A7BC" w14:textId="77777777" w:rsidR="00010C09" w:rsidRPr="0070542C" w:rsidRDefault="00D76EDA" w:rsidP="00010C09">
      <w:pPr>
        <w:pStyle w:val="Odstavecseseznamem"/>
        <w:numPr>
          <w:ilvl w:val="0"/>
          <w:numId w:val="22"/>
        </w:numPr>
        <w:ind w:left="426" w:right="-2"/>
        <w:jc w:val="both"/>
        <w:rPr>
          <w:rFonts w:asciiTheme="minorHAnsi" w:hAnsiTheme="minorHAnsi" w:cstheme="minorHAnsi"/>
          <w:sz w:val="22"/>
          <w:szCs w:val="22"/>
        </w:rPr>
      </w:pPr>
      <w:r w:rsidRPr="0070542C">
        <w:rPr>
          <w:rFonts w:asciiTheme="minorHAnsi" w:hAnsiTheme="minorHAnsi" w:cstheme="minorHAnsi"/>
          <w:sz w:val="22"/>
          <w:szCs w:val="22"/>
        </w:rPr>
        <w:t xml:space="preserve">Tato smlouva nabývá účinnosti okamžikem jejího podpisu oběma stranami. </w:t>
      </w:r>
    </w:p>
    <w:p w14:paraId="6EBBE876" w14:textId="77777777" w:rsidR="00010C09" w:rsidRPr="0070542C" w:rsidRDefault="00010C09" w:rsidP="00010C09">
      <w:pPr>
        <w:pStyle w:val="Odstavecseseznamem"/>
        <w:numPr>
          <w:ilvl w:val="0"/>
          <w:numId w:val="22"/>
        </w:numPr>
        <w:ind w:left="426" w:right="-2"/>
        <w:jc w:val="both"/>
        <w:rPr>
          <w:rFonts w:asciiTheme="minorHAnsi" w:hAnsiTheme="minorHAnsi" w:cstheme="minorHAnsi"/>
          <w:sz w:val="22"/>
          <w:szCs w:val="22"/>
        </w:rPr>
      </w:pPr>
      <w:r w:rsidRPr="0070542C">
        <w:rPr>
          <w:rFonts w:asciiTheme="minorHAnsi" w:hAnsiTheme="minorHAnsi" w:cstheme="minorHAnsi"/>
          <w:sz w:val="22"/>
          <w:szCs w:val="22"/>
        </w:rPr>
        <w:t xml:space="preserve">Strany nemohou </w:t>
      </w:r>
      <w:r w:rsidR="00D76EDA" w:rsidRPr="0070542C">
        <w:rPr>
          <w:rFonts w:asciiTheme="minorHAnsi" w:hAnsiTheme="minorHAnsi" w:cstheme="minorHAnsi"/>
          <w:sz w:val="22"/>
          <w:szCs w:val="22"/>
        </w:rPr>
        <w:t>práva a povinnosti z této Smlouvy postoupit na jiného</w:t>
      </w:r>
      <w:r w:rsidRPr="0070542C">
        <w:rPr>
          <w:rFonts w:asciiTheme="minorHAnsi" w:hAnsiTheme="minorHAnsi" w:cstheme="minorHAnsi"/>
          <w:sz w:val="22"/>
          <w:szCs w:val="22"/>
        </w:rPr>
        <w:t>, s výjimkou vymáhání úhrady.</w:t>
      </w:r>
    </w:p>
    <w:p w14:paraId="3FBE66BB" w14:textId="77777777" w:rsidR="00010C09" w:rsidRPr="0070542C" w:rsidRDefault="00D76EDA" w:rsidP="00010C09">
      <w:pPr>
        <w:pStyle w:val="Odstavecseseznamem"/>
        <w:numPr>
          <w:ilvl w:val="0"/>
          <w:numId w:val="22"/>
        </w:numPr>
        <w:ind w:left="426" w:right="-2"/>
        <w:jc w:val="both"/>
        <w:rPr>
          <w:rFonts w:asciiTheme="minorHAnsi" w:hAnsiTheme="minorHAnsi" w:cstheme="minorHAnsi"/>
          <w:sz w:val="22"/>
          <w:szCs w:val="22"/>
        </w:rPr>
      </w:pPr>
      <w:r w:rsidRPr="0070542C">
        <w:rPr>
          <w:rFonts w:asciiTheme="minorHAnsi" w:hAnsiTheme="minorHAnsi" w:cstheme="minorHAnsi"/>
          <w:sz w:val="22"/>
          <w:szCs w:val="22"/>
        </w:rPr>
        <w:t xml:space="preserve">Smlouva je vyhotovena ve </w:t>
      </w:r>
      <w:r w:rsidR="00010C09" w:rsidRPr="0070542C">
        <w:rPr>
          <w:rFonts w:asciiTheme="minorHAnsi" w:hAnsiTheme="minorHAnsi" w:cstheme="minorHAnsi"/>
          <w:sz w:val="22"/>
          <w:szCs w:val="22"/>
        </w:rPr>
        <w:t>čtyřech</w:t>
      </w:r>
      <w:r w:rsidRPr="0070542C">
        <w:rPr>
          <w:rFonts w:asciiTheme="minorHAnsi" w:hAnsiTheme="minorHAnsi" w:cstheme="minorHAnsi"/>
          <w:sz w:val="22"/>
          <w:szCs w:val="22"/>
        </w:rPr>
        <w:t xml:space="preserve"> exemplářích s platností originálu</w:t>
      </w:r>
      <w:r w:rsidR="00010C09" w:rsidRPr="0070542C">
        <w:rPr>
          <w:rFonts w:asciiTheme="minorHAnsi" w:hAnsiTheme="minorHAnsi" w:cstheme="minorHAnsi"/>
          <w:sz w:val="22"/>
          <w:szCs w:val="22"/>
        </w:rPr>
        <w:t xml:space="preserve"> (pro pečujícího, opatrovaného, kolizního opatrovníka a soud).</w:t>
      </w:r>
      <w:r w:rsidRPr="007054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EF94D4" w14:textId="6080F5AA" w:rsidR="00D76EDA" w:rsidRPr="0070542C" w:rsidRDefault="00D76EDA" w:rsidP="00010C09">
      <w:pPr>
        <w:pStyle w:val="Odstavecseseznamem"/>
        <w:numPr>
          <w:ilvl w:val="0"/>
          <w:numId w:val="22"/>
        </w:numPr>
        <w:ind w:left="426" w:right="-2"/>
        <w:jc w:val="both"/>
        <w:rPr>
          <w:rFonts w:asciiTheme="minorHAnsi" w:hAnsiTheme="minorHAnsi" w:cstheme="minorHAnsi"/>
          <w:sz w:val="22"/>
          <w:szCs w:val="22"/>
        </w:rPr>
      </w:pPr>
      <w:r w:rsidRPr="0070542C">
        <w:rPr>
          <w:rFonts w:asciiTheme="minorHAnsi" w:hAnsiTheme="minorHAnsi" w:cstheme="minorHAnsi"/>
          <w:sz w:val="22"/>
          <w:szCs w:val="22"/>
        </w:rPr>
        <w:t xml:space="preserve">Smlouva nebo její část může být měněna nebo vypovězena pouze písemně. Změny ve smlouvě a jejich jednotlivých ustanoveních lze provádět pouze písemnými dodatky, se kterými souhlasí obě smluvní strany, pokud ve smlouvě není </w:t>
      </w:r>
      <w:r w:rsidR="00010C09" w:rsidRPr="0070542C">
        <w:rPr>
          <w:rFonts w:asciiTheme="minorHAnsi" w:hAnsiTheme="minorHAnsi" w:cstheme="minorHAnsi"/>
          <w:sz w:val="22"/>
          <w:szCs w:val="22"/>
        </w:rPr>
        <w:t>stanoveno</w:t>
      </w:r>
      <w:r w:rsidRPr="0070542C">
        <w:rPr>
          <w:rFonts w:asciiTheme="minorHAnsi" w:hAnsiTheme="minorHAnsi" w:cstheme="minorHAnsi"/>
          <w:sz w:val="22"/>
          <w:szCs w:val="22"/>
        </w:rPr>
        <w:t xml:space="preserve"> jinak. </w:t>
      </w:r>
    </w:p>
    <w:p w14:paraId="7D8B055A" w14:textId="77777777" w:rsidR="00010C09" w:rsidRPr="0070542C" w:rsidRDefault="00010C09" w:rsidP="00010C09">
      <w:pPr>
        <w:pStyle w:val="Odstavecseseznamem"/>
        <w:numPr>
          <w:ilvl w:val="1"/>
          <w:numId w:val="22"/>
        </w:numPr>
        <w:ind w:left="851" w:right="-2"/>
        <w:jc w:val="both"/>
        <w:rPr>
          <w:rFonts w:asciiTheme="minorHAnsi" w:hAnsiTheme="minorHAnsi" w:cstheme="minorHAnsi"/>
          <w:sz w:val="22"/>
          <w:szCs w:val="22"/>
        </w:rPr>
      </w:pPr>
      <w:r w:rsidRPr="0070542C">
        <w:rPr>
          <w:rFonts w:asciiTheme="minorHAnsi" w:hAnsiTheme="minorHAnsi" w:cstheme="minorHAnsi"/>
          <w:sz w:val="22"/>
          <w:szCs w:val="22"/>
        </w:rPr>
        <w:t>Na změně místa, času a rozsahu péče se lze domluvit jakýmkoliv způsobem, který bude v dané chvíli stranám vyhovovat.</w:t>
      </w:r>
    </w:p>
    <w:p w14:paraId="204DBB2B" w14:textId="77777777" w:rsidR="00D76EDA" w:rsidRPr="0070542C" w:rsidRDefault="00D76EDA" w:rsidP="00D76E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"/>
        <w:rPr>
          <w:rFonts w:cstheme="minorHAnsi"/>
        </w:rPr>
      </w:pPr>
    </w:p>
    <w:p w14:paraId="61121B23" w14:textId="77777777" w:rsidR="00D76EDA" w:rsidRPr="0070542C" w:rsidRDefault="00D76EDA" w:rsidP="00D76EDA">
      <w:pPr>
        <w:tabs>
          <w:tab w:val="left" w:pos="480"/>
          <w:tab w:val="left" w:pos="960"/>
        </w:tabs>
        <w:spacing w:after="0" w:line="240" w:lineRule="auto"/>
        <w:ind w:right="-2"/>
        <w:rPr>
          <w:rFonts w:cstheme="minorHAnsi"/>
        </w:rPr>
      </w:pPr>
    </w:p>
    <w:p w14:paraId="0EA8089A" w14:textId="77777777" w:rsidR="00D76EDA" w:rsidRPr="0070542C" w:rsidRDefault="00D76EDA" w:rsidP="00D76EDA">
      <w:pPr>
        <w:tabs>
          <w:tab w:val="left" w:pos="480"/>
          <w:tab w:val="left" w:pos="960"/>
        </w:tabs>
        <w:spacing w:after="0" w:line="240" w:lineRule="auto"/>
        <w:ind w:left="960" w:right="-2" w:hanging="960"/>
        <w:rPr>
          <w:rFonts w:cstheme="minorHAnsi"/>
        </w:rPr>
      </w:pPr>
    </w:p>
    <w:p w14:paraId="5F5EAB39" w14:textId="77777777" w:rsidR="00D76EDA" w:rsidRPr="0070542C" w:rsidRDefault="00D76EDA" w:rsidP="00D76EDA">
      <w:pPr>
        <w:tabs>
          <w:tab w:val="left" w:pos="480"/>
          <w:tab w:val="left" w:pos="960"/>
        </w:tabs>
        <w:spacing w:after="0" w:line="240" w:lineRule="auto"/>
        <w:ind w:right="-2"/>
        <w:rPr>
          <w:rFonts w:cstheme="minorHAnsi"/>
        </w:rPr>
      </w:pPr>
    </w:p>
    <w:p w14:paraId="4DDB9B26" w14:textId="1EFE3419" w:rsidR="00D76EDA" w:rsidRPr="0070542C" w:rsidRDefault="00D76EDA" w:rsidP="00D76EDA">
      <w:pPr>
        <w:tabs>
          <w:tab w:val="left" w:pos="480"/>
          <w:tab w:val="left" w:pos="960"/>
        </w:tabs>
        <w:spacing w:after="0" w:line="240" w:lineRule="auto"/>
        <w:ind w:right="-2"/>
        <w:rPr>
          <w:rFonts w:cstheme="minorHAnsi"/>
        </w:rPr>
      </w:pPr>
      <w:r w:rsidRPr="0070542C">
        <w:rPr>
          <w:rFonts w:cstheme="minorHAnsi"/>
        </w:rPr>
        <w:t>V ... dne ...</w:t>
      </w:r>
    </w:p>
    <w:p w14:paraId="7CDBDACA" w14:textId="77777777" w:rsidR="00D76EDA" w:rsidRPr="0070542C" w:rsidRDefault="00D76EDA" w:rsidP="00D76EDA">
      <w:pPr>
        <w:tabs>
          <w:tab w:val="left" w:pos="480"/>
          <w:tab w:val="left" w:pos="960"/>
        </w:tabs>
        <w:spacing w:after="0" w:line="240" w:lineRule="auto"/>
        <w:ind w:left="960" w:right="-2" w:hanging="960"/>
        <w:rPr>
          <w:rFonts w:cstheme="minorHAnsi"/>
        </w:rPr>
      </w:pPr>
    </w:p>
    <w:p w14:paraId="19657D5B" w14:textId="77777777" w:rsidR="00D76EDA" w:rsidRPr="0070542C" w:rsidRDefault="00D76EDA" w:rsidP="00D76EDA">
      <w:pPr>
        <w:tabs>
          <w:tab w:val="left" w:pos="480"/>
          <w:tab w:val="left" w:pos="960"/>
        </w:tabs>
        <w:spacing w:after="0" w:line="240" w:lineRule="auto"/>
        <w:ind w:left="960" w:right="-2" w:hanging="960"/>
        <w:rPr>
          <w:rFonts w:cstheme="minorHAnsi"/>
        </w:rPr>
      </w:pPr>
    </w:p>
    <w:p w14:paraId="6586DD34" w14:textId="77777777" w:rsidR="00D76EDA" w:rsidRPr="0070542C" w:rsidRDefault="00D76EDA" w:rsidP="00D76EDA">
      <w:pPr>
        <w:tabs>
          <w:tab w:val="left" w:pos="480"/>
          <w:tab w:val="left" w:pos="960"/>
          <w:tab w:val="left" w:pos="5387"/>
          <w:tab w:val="left" w:pos="5954"/>
        </w:tabs>
        <w:spacing w:after="0" w:line="240" w:lineRule="auto"/>
        <w:ind w:left="1416" w:right="-2" w:hanging="960"/>
        <w:rPr>
          <w:rFonts w:cstheme="minorHAnsi"/>
        </w:rPr>
      </w:pPr>
      <w:r w:rsidRPr="0070542C">
        <w:rPr>
          <w:rFonts w:cstheme="minorHAnsi"/>
        </w:rPr>
        <w:t xml:space="preserve">…………………………………….     </w:t>
      </w:r>
      <w:r w:rsidRPr="0070542C">
        <w:rPr>
          <w:rFonts w:cstheme="minorHAnsi"/>
        </w:rPr>
        <w:tab/>
        <w:t>…………………………………….</w:t>
      </w:r>
    </w:p>
    <w:p w14:paraId="01E1093C" w14:textId="261CC444" w:rsidR="00D76EDA" w:rsidRPr="0070542C" w:rsidRDefault="00D76EDA" w:rsidP="00010C09">
      <w:pPr>
        <w:tabs>
          <w:tab w:val="left" w:pos="480"/>
          <w:tab w:val="left" w:pos="960"/>
          <w:tab w:val="left" w:pos="4536"/>
        </w:tabs>
        <w:spacing w:after="0" w:line="240" w:lineRule="auto"/>
        <w:ind w:left="960" w:right="-2" w:hanging="960"/>
        <w:rPr>
          <w:rFonts w:cstheme="minorHAnsi"/>
        </w:rPr>
      </w:pPr>
      <w:r w:rsidRPr="0070542C">
        <w:rPr>
          <w:rFonts w:cstheme="minorHAnsi"/>
        </w:rPr>
        <w:tab/>
        <w:t xml:space="preserve"> podpis </w:t>
      </w:r>
      <w:r w:rsidR="00010C09" w:rsidRPr="0070542C">
        <w:rPr>
          <w:rFonts w:cstheme="minorHAnsi"/>
        </w:rPr>
        <w:t>pečujícího</w:t>
      </w:r>
      <w:r w:rsidRPr="0070542C">
        <w:rPr>
          <w:rFonts w:cstheme="minorHAnsi"/>
        </w:rPr>
        <w:tab/>
      </w:r>
      <w:r w:rsidRPr="0070542C">
        <w:rPr>
          <w:rFonts w:cstheme="minorHAnsi"/>
        </w:rPr>
        <w:tab/>
        <w:t xml:space="preserve">podpis </w:t>
      </w:r>
      <w:r w:rsidR="00010C09" w:rsidRPr="0070542C">
        <w:rPr>
          <w:rFonts w:cstheme="minorHAnsi"/>
        </w:rPr>
        <w:t>kolizního opatrovníka za opatrovaného</w:t>
      </w:r>
    </w:p>
    <w:p w14:paraId="312BE125" w14:textId="77777777" w:rsidR="00D76EDA" w:rsidRPr="0070542C" w:rsidRDefault="00D76EDA" w:rsidP="00D76EDA">
      <w:pPr>
        <w:tabs>
          <w:tab w:val="left" w:pos="480"/>
          <w:tab w:val="left" w:pos="960"/>
          <w:tab w:val="left" w:pos="5387"/>
          <w:tab w:val="left" w:pos="5954"/>
        </w:tabs>
        <w:spacing w:after="0" w:line="240" w:lineRule="auto"/>
        <w:ind w:left="960" w:right="-2" w:hanging="960"/>
        <w:rPr>
          <w:rFonts w:cstheme="minorHAnsi"/>
        </w:rPr>
      </w:pPr>
    </w:p>
    <w:p w14:paraId="77EED802" w14:textId="77777777" w:rsidR="00D76EDA" w:rsidRDefault="00D76EDA" w:rsidP="00966D04">
      <w:pPr>
        <w:jc w:val="both"/>
      </w:pPr>
    </w:p>
    <w:sectPr w:rsidR="00D76EDA" w:rsidSect="00EE287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3BE7" w14:textId="77777777" w:rsidR="00B20B19" w:rsidRDefault="00B20B19" w:rsidP="00966D04">
      <w:pPr>
        <w:spacing w:after="0" w:line="240" w:lineRule="auto"/>
      </w:pPr>
      <w:r>
        <w:separator/>
      </w:r>
    </w:p>
  </w:endnote>
  <w:endnote w:type="continuationSeparator" w:id="0">
    <w:p w14:paraId="365E5960" w14:textId="77777777" w:rsidR="00B20B19" w:rsidRDefault="00B20B19" w:rsidP="0096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6C244" w14:textId="77777777" w:rsidR="00B20B19" w:rsidRDefault="00B20B19" w:rsidP="00966D04">
      <w:pPr>
        <w:spacing w:after="0" w:line="240" w:lineRule="auto"/>
      </w:pPr>
      <w:r>
        <w:separator/>
      </w:r>
    </w:p>
  </w:footnote>
  <w:footnote w:type="continuationSeparator" w:id="0">
    <w:p w14:paraId="753188C8" w14:textId="77777777" w:rsidR="00B20B19" w:rsidRDefault="00B20B19" w:rsidP="00966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9A2"/>
    <w:multiLevelType w:val="hybridMultilevel"/>
    <w:tmpl w:val="0FBAD6FE"/>
    <w:lvl w:ilvl="0" w:tplc="561E2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C4F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9EC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AA1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D44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A68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ECC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008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0A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DC2B60"/>
    <w:multiLevelType w:val="hybridMultilevel"/>
    <w:tmpl w:val="0274665C"/>
    <w:lvl w:ilvl="0" w:tplc="4FB8A1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073D7C"/>
    <w:multiLevelType w:val="hybridMultilevel"/>
    <w:tmpl w:val="DE7CBA8E"/>
    <w:lvl w:ilvl="0" w:tplc="86226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38E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CCB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8E6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900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146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342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9AE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A4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19A53F9"/>
    <w:multiLevelType w:val="hybridMultilevel"/>
    <w:tmpl w:val="82742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37806"/>
    <w:multiLevelType w:val="hybridMultilevel"/>
    <w:tmpl w:val="E1A29B1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CB4DFE"/>
    <w:multiLevelType w:val="hybridMultilevel"/>
    <w:tmpl w:val="E1A29B12"/>
    <w:lvl w:ilvl="0" w:tplc="4FB8A1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6E15A4"/>
    <w:multiLevelType w:val="hybridMultilevel"/>
    <w:tmpl w:val="D286E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73304"/>
    <w:multiLevelType w:val="hybridMultilevel"/>
    <w:tmpl w:val="C98CAD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B57D3A"/>
    <w:multiLevelType w:val="hybridMultilevel"/>
    <w:tmpl w:val="914C8E2C"/>
    <w:lvl w:ilvl="0" w:tplc="FFD09902">
      <w:start w:val="1"/>
      <w:numFmt w:val="bullet"/>
      <w:lvlText w:val="□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  <w:rPr>
        <w:rFonts w:cs="Times New Roman"/>
      </w:rPr>
    </w:lvl>
  </w:abstractNum>
  <w:abstractNum w:abstractNumId="9" w15:restartNumberingAfterBreak="0">
    <w:nsid w:val="3B2B2B29"/>
    <w:multiLevelType w:val="hybridMultilevel"/>
    <w:tmpl w:val="1660A61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FD09902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08D1EE7"/>
    <w:multiLevelType w:val="hybridMultilevel"/>
    <w:tmpl w:val="6008A106"/>
    <w:lvl w:ilvl="0" w:tplc="FA44A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9C1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304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61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6A6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B65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12B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789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E45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1EB04FC"/>
    <w:multiLevelType w:val="hybridMultilevel"/>
    <w:tmpl w:val="750CB4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AF4459"/>
    <w:multiLevelType w:val="hybridMultilevel"/>
    <w:tmpl w:val="96E67D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D3DFF"/>
    <w:multiLevelType w:val="hybridMultilevel"/>
    <w:tmpl w:val="DF5A2578"/>
    <w:lvl w:ilvl="0" w:tplc="9B56C27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345A18"/>
    <w:multiLevelType w:val="hybridMultilevel"/>
    <w:tmpl w:val="103ACD5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3D5085"/>
    <w:multiLevelType w:val="hybridMultilevel"/>
    <w:tmpl w:val="2578CE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96234B"/>
    <w:multiLevelType w:val="hybridMultilevel"/>
    <w:tmpl w:val="7CEA95F2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220667F"/>
    <w:multiLevelType w:val="hybridMultilevel"/>
    <w:tmpl w:val="DF86B728"/>
    <w:lvl w:ilvl="0" w:tplc="0405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8" w15:restartNumberingAfterBreak="0">
    <w:nsid w:val="572D237B"/>
    <w:multiLevelType w:val="hybridMultilevel"/>
    <w:tmpl w:val="2E802F26"/>
    <w:lvl w:ilvl="0" w:tplc="4A02B88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9990216"/>
    <w:multiLevelType w:val="hybridMultilevel"/>
    <w:tmpl w:val="D7F807C0"/>
    <w:lvl w:ilvl="0" w:tplc="B65C638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F773195"/>
    <w:multiLevelType w:val="hybridMultilevel"/>
    <w:tmpl w:val="75C228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CDE4B9C"/>
    <w:multiLevelType w:val="hybridMultilevel"/>
    <w:tmpl w:val="E1A29B1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96619519">
    <w:abstractNumId w:val="0"/>
  </w:num>
  <w:num w:numId="2" w16cid:durableId="1413968488">
    <w:abstractNumId w:val="2"/>
  </w:num>
  <w:num w:numId="3" w16cid:durableId="1770344609">
    <w:abstractNumId w:val="10"/>
  </w:num>
  <w:num w:numId="4" w16cid:durableId="1644307335">
    <w:abstractNumId w:val="17"/>
  </w:num>
  <w:num w:numId="5" w16cid:durableId="61486767">
    <w:abstractNumId w:val="1"/>
  </w:num>
  <w:num w:numId="6" w16cid:durableId="1262688102">
    <w:abstractNumId w:val="5"/>
  </w:num>
  <w:num w:numId="7" w16cid:durableId="2143305109">
    <w:abstractNumId w:val="18"/>
  </w:num>
  <w:num w:numId="8" w16cid:durableId="1567842191">
    <w:abstractNumId w:val="19"/>
  </w:num>
  <w:num w:numId="9" w16cid:durableId="10693233">
    <w:abstractNumId w:val="6"/>
  </w:num>
  <w:num w:numId="10" w16cid:durableId="737675918">
    <w:abstractNumId w:val="12"/>
  </w:num>
  <w:num w:numId="11" w16cid:durableId="1256940713">
    <w:abstractNumId w:val="7"/>
  </w:num>
  <w:num w:numId="12" w16cid:durableId="1872305128">
    <w:abstractNumId w:val="13"/>
  </w:num>
  <w:num w:numId="13" w16cid:durableId="1698432745">
    <w:abstractNumId w:val="20"/>
  </w:num>
  <w:num w:numId="14" w16cid:durableId="1105615752">
    <w:abstractNumId w:val="8"/>
  </w:num>
  <w:num w:numId="15" w16cid:durableId="1552425127">
    <w:abstractNumId w:val="11"/>
  </w:num>
  <w:num w:numId="16" w16cid:durableId="1711612574">
    <w:abstractNumId w:val="9"/>
  </w:num>
  <w:num w:numId="17" w16cid:durableId="1954945446">
    <w:abstractNumId w:val="15"/>
  </w:num>
  <w:num w:numId="18" w16cid:durableId="853149572">
    <w:abstractNumId w:val="16"/>
  </w:num>
  <w:num w:numId="19" w16cid:durableId="569196686">
    <w:abstractNumId w:val="14"/>
  </w:num>
  <w:num w:numId="20" w16cid:durableId="1620187883">
    <w:abstractNumId w:val="4"/>
  </w:num>
  <w:num w:numId="21" w16cid:durableId="881402339">
    <w:abstractNumId w:val="3"/>
  </w:num>
  <w:num w:numId="22" w16cid:durableId="16441919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13"/>
    <w:rsid w:val="00010C09"/>
    <w:rsid w:val="00062BB3"/>
    <w:rsid w:val="000C7DD1"/>
    <w:rsid w:val="000E110B"/>
    <w:rsid w:val="000E2E4D"/>
    <w:rsid w:val="001616CD"/>
    <w:rsid w:val="00193867"/>
    <w:rsid w:val="002010F5"/>
    <w:rsid w:val="002C3418"/>
    <w:rsid w:val="002D0865"/>
    <w:rsid w:val="003221BB"/>
    <w:rsid w:val="00343A84"/>
    <w:rsid w:val="00383834"/>
    <w:rsid w:val="00415FDC"/>
    <w:rsid w:val="00427269"/>
    <w:rsid w:val="004304E9"/>
    <w:rsid w:val="00466D9E"/>
    <w:rsid w:val="004C50C1"/>
    <w:rsid w:val="00511487"/>
    <w:rsid w:val="00521A5B"/>
    <w:rsid w:val="00552518"/>
    <w:rsid w:val="00591975"/>
    <w:rsid w:val="005B7969"/>
    <w:rsid w:val="006B0BE9"/>
    <w:rsid w:val="006C17DF"/>
    <w:rsid w:val="0070542C"/>
    <w:rsid w:val="007B0563"/>
    <w:rsid w:val="0082111A"/>
    <w:rsid w:val="00966D04"/>
    <w:rsid w:val="009E1922"/>
    <w:rsid w:val="009F1FBC"/>
    <w:rsid w:val="00A35240"/>
    <w:rsid w:val="00AC14B0"/>
    <w:rsid w:val="00B20B19"/>
    <w:rsid w:val="00B30A38"/>
    <w:rsid w:val="00B65892"/>
    <w:rsid w:val="00C64C54"/>
    <w:rsid w:val="00C66DA5"/>
    <w:rsid w:val="00CE570F"/>
    <w:rsid w:val="00D57877"/>
    <w:rsid w:val="00D76EDA"/>
    <w:rsid w:val="00DA7995"/>
    <w:rsid w:val="00DB6013"/>
    <w:rsid w:val="00E053A9"/>
    <w:rsid w:val="00EA13AB"/>
    <w:rsid w:val="00EC1B38"/>
    <w:rsid w:val="00EE2871"/>
    <w:rsid w:val="00F36DC1"/>
    <w:rsid w:val="00F46CF3"/>
    <w:rsid w:val="00F503E8"/>
    <w:rsid w:val="00FA3BF1"/>
    <w:rsid w:val="00FB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5F9A"/>
  <w15:docId w15:val="{A8245854-FBBD-484A-BDDD-0F770996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D76ED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="Times New Roman"/>
      <w:color w:val="2F5496" w:themeColor="accent1" w:themeShade="BF"/>
      <w:kern w:val="0"/>
      <w:sz w:val="32"/>
      <w:szCs w:val="32"/>
      <w14:ligatures w14:val="none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D76ED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="Times New Roman"/>
      <w:color w:val="1F3763" w:themeColor="accent1" w:themeShade="7F"/>
      <w:kern w:val="0"/>
      <w:sz w:val="24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66D04"/>
    <w:pPr>
      <w:spacing w:before="100" w:beforeAutospacing="1" w:after="100" w:afterAutospacing="1" w:line="240" w:lineRule="auto"/>
    </w:pPr>
    <w:rPr>
      <w:rFonts w:ascii="Calibri" w:hAnsi="Calibri" w:cs="Calibri"/>
      <w:kern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66D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66D0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66D04"/>
    <w:rPr>
      <w:vertAlign w:val="superscript"/>
    </w:rPr>
  </w:style>
  <w:style w:type="paragraph" w:customStyle="1" w:styleId="para">
    <w:name w:val="para"/>
    <w:basedOn w:val="Normln"/>
    <w:rsid w:val="00511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6">
    <w:name w:val="l6"/>
    <w:basedOn w:val="Normln"/>
    <w:rsid w:val="00511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9"/>
    <w:rsid w:val="00D76EDA"/>
    <w:rPr>
      <w:rFonts w:asciiTheme="majorHAnsi" w:eastAsiaTheme="majorEastAsia" w:hAnsiTheme="majorHAnsi" w:cs="Times New Roman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9"/>
    <w:rsid w:val="00D76EDA"/>
    <w:rPr>
      <w:rFonts w:asciiTheme="majorHAnsi" w:eastAsiaTheme="majorEastAsia" w:hAnsiTheme="majorHAnsi" w:cs="Times New Roman"/>
      <w:color w:val="1F3763" w:themeColor="accent1" w:themeShade="7F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D76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rsid w:val="00D76EDA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76E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D76E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table" w:styleId="Mkatabulky">
    <w:name w:val="Table Grid"/>
    <w:basedOn w:val="Normlntabulka"/>
    <w:uiPriority w:val="59"/>
    <w:rsid w:val="00D76EDA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5">
    <w:name w:val="l5"/>
    <w:basedOn w:val="Normln"/>
    <w:rsid w:val="00FB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rsid w:val="00FB4127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272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7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6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skruh.cz/poradna/naucne-texty/navod-opatrovnik-soucasne-o-opatrovaneho-pecuje.-jak-to-pravne-vyres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1491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Pešlová</dc:creator>
  <cp:keywords/>
  <dc:description/>
  <cp:lastModifiedBy>Blanka</cp:lastModifiedBy>
  <cp:revision>4</cp:revision>
  <dcterms:created xsi:type="dcterms:W3CDTF">2023-12-28T16:18:00Z</dcterms:created>
  <dcterms:modified xsi:type="dcterms:W3CDTF">2023-12-28T16:45:00Z</dcterms:modified>
</cp:coreProperties>
</file>